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ABC643" w14:textId="629E1AF4" w:rsidR="00467FA9" w:rsidRPr="009331ED" w:rsidRDefault="009331ED" w:rsidP="0042257C">
      <w:pPr>
        <w:rPr>
          <w:sz w:val="28"/>
          <w:szCs w:val="28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7BAE3A9C" wp14:editId="12EAA154">
            <wp:simplePos x="0" y="0"/>
            <wp:positionH relativeFrom="margin">
              <wp:align>left</wp:align>
            </wp:positionH>
            <wp:positionV relativeFrom="paragraph">
              <wp:posOffset>102456</wp:posOffset>
            </wp:positionV>
            <wp:extent cx="1526650" cy="399342"/>
            <wp:effectExtent l="0" t="0" r="0" b="1270"/>
            <wp:wrapTight wrapText="bothSides">
              <wp:wrapPolygon edited="0">
                <wp:start x="0" y="0"/>
                <wp:lineTo x="0" y="20637"/>
                <wp:lineTo x="21295" y="20637"/>
                <wp:lineTo x="21295" y="0"/>
                <wp:lineTo x="0" y="0"/>
              </wp:wrapPolygon>
            </wp:wrapTight>
            <wp:docPr id="1694975566" name="Picture 15" descr="A logo with blu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975566" name="Picture 15" descr="A logo with blue and black text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14" t="43085" r="23608" b="43266"/>
                    <a:stretch/>
                  </pic:blipFill>
                  <pic:spPr bwMode="auto">
                    <a:xfrm>
                      <a:off x="0" y="0"/>
                      <a:ext cx="1526650" cy="399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6559F">
        <w:rPr>
          <w:b/>
          <w:bCs/>
          <w:sz w:val="28"/>
          <w:szCs w:val="28"/>
        </w:rPr>
        <w:br/>
        <w:t xml:space="preserve">    </w:t>
      </w:r>
      <w:r w:rsidR="00467FA9" w:rsidRPr="009331ED">
        <w:rPr>
          <w:b/>
          <w:bCs/>
          <w:sz w:val="28"/>
          <w:szCs w:val="28"/>
        </w:rPr>
        <w:t>FRP G</w:t>
      </w:r>
      <w:r>
        <w:rPr>
          <w:b/>
          <w:bCs/>
          <w:sz w:val="28"/>
          <w:szCs w:val="28"/>
        </w:rPr>
        <w:t>RATING FOR BOARDWALKS</w:t>
      </w:r>
      <w:r w:rsidR="00467FA9" w:rsidRPr="009331ED">
        <w:rPr>
          <w:sz w:val="28"/>
          <w:szCs w:val="28"/>
        </w:rPr>
        <w:t xml:space="preserve"> </w:t>
      </w:r>
    </w:p>
    <w:p w14:paraId="016F8B16" w14:textId="009CA7C5" w:rsidR="00B824C6" w:rsidRDefault="00950A69" w:rsidP="00FB073D">
      <w:r>
        <w:t xml:space="preserve">Boardwalks </w:t>
      </w:r>
      <w:r w:rsidR="00C5669B">
        <w:t xml:space="preserve">exposed to the full ravages of weather </w:t>
      </w:r>
      <w:r>
        <w:t>endure a range of challenges that can lead to degradation. These include mechanical damage, shrinkage cracks, fastener-initiated splitting, continuous wet and dry cycles, biological decay (rotting), and degradation by UV light.</w:t>
      </w:r>
      <w:r w:rsidR="00661E21">
        <w:t xml:space="preserve"> </w:t>
      </w:r>
      <w:r w:rsidR="009F56A6">
        <w:t xml:space="preserve">Any deck material must thus be </w:t>
      </w:r>
      <w:r w:rsidR="009F56A6" w:rsidRPr="009F56A6">
        <w:t xml:space="preserve">tough, </w:t>
      </w:r>
      <w:r w:rsidR="009F56A6">
        <w:t xml:space="preserve">durable, </w:t>
      </w:r>
      <w:r w:rsidR="009F56A6" w:rsidRPr="009F56A6">
        <w:t xml:space="preserve">stable, </w:t>
      </w:r>
      <w:r w:rsidR="009F56A6">
        <w:t xml:space="preserve">and </w:t>
      </w:r>
      <w:r w:rsidR="009F56A6" w:rsidRPr="009F56A6">
        <w:t>safe in all conditions</w:t>
      </w:r>
      <w:r w:rsidR="009F56A6">
        <w:t>.</w:t>
      </w:r>
      <w:r w:rsidR="0028164C">
        <w:t xml:space="preserve"> </w:t>
      </w:r>
    </w:p>
    <w:p w14:paraId="394D641C" w14:textId="33C6FEB9" w:rsidR="00216605" w:rsidRDefault="00DB48C9" w:rsidP="00FB073D">
      <w:r>
        <w:rPr>
          <w:noProof/>
        </w:rPr>
        <w:drawing>
          <wp:anchor distT="0" distB="0" distL="114300" distR="114300" simplePos="0" relativeHeight="251677696" behindDoc="1" locked="0" layoutInCell="1" allowOverlap="1" wp14:anchorId="3D6D1873" wp14:editId="1F597F92">
            <wp:simplePos x="0" y="0"/>
            <wp:positionH relativeFrom="margin">
              <wp:posOffset>3832308</wp:posOffset>
            </wp:positionH>
            <wp:positionV relativeFrom="paragraph">
              <wp:posOffset>5135</wp:posOffset>
            </wp:positionV>
            <wp:extent cx="1947545" cy="1748155"/>
            <wp:effectExtent l="0" t="0" r="0" b="4445"/>
            <wp:wrapTight wrapText="bothSides">
              <wp:wrapPolygon edited="0">
                <wp:start x="0" y="0"/>
                <wp:lineTo x="0" y="21420"/>
                <wp:lineTo x="21339" y="21420"/>
                <wp:lineTo x="21339" y="0"/>
                <wp:lineTo x="0" y="0"/>
              </wp:wrapPolygon>
            </wp:wrapTight>
            <wp:docPr id="873389709" name="Picture 10" descr="A grey square block with ho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389709" name="Picture 10" descr="A grey square block with holes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07"/>
                    <a:stretch/>
                  </pic:blipFill>
                  <pic:spPr bwMode="auto">
                    <a:xfrm>
                      <a:off x="0" y="0"/>
                      <a:ext cx="1947545" cy="1748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164C">
        <w:t>In practically every respect,</w:t>
      </w:r>
      <w:r w:rsidR="00FB073D">
        <w:t xml:space="preserve"> Fiberglass Reinforced Plastic (FRP) grating emerges as </w:t>
      </w:r>
      <w:r w:rsidR="00177644">
        <w:t xml:space="preserve">the premier </w:t>
      </w:r>
      <w:r w:rsidR="006A7ED3">
        <w:t xml:space="preserve">deck </w:t>
      </w:r>
      <w:r w:rsidR="00117D0D">
        <w:t>material</w:t>
      </w:r>
      <w:r w:rsidR="00FB073D">
        <w:t xml:space="preserve">, offering unparalleled durability, safety, and longevity. </w:t>
      </w:r>
    </w:p>
    <w:p w14:paraId="445CCCEE" w14:textId="6D2E2BF6" w:rsidR="00FB073D" w:rsidRDefault="00D07CC6" w:rsidP="00FB073D">
      <w:r>
        <w:t xml:space="preserve">Our </w:t>
      </w:r>
      <w:proofErr w:type="spellStart"/>
      <w:r>
        <w:t>SpanTrak</w:t>
      </w:r>
      <w:proofErr w:type="spellEnd"/>
      <w:r>
        <w:t xml:space="preserve"> </w:t>
      </w:r>
      <w:r w:rsidR="00216605">
        <w:t xml:space="preserve">grating panels </w:t>
      </w:r>
      <w:r w:rsidR="00D25C91">
        <w:t>are manufactured with</w:t>
      </w:r>
      <w:r w:rsidR="00223B56">
        <w:t xml:space="preserve"> </w:t>
      </w:r>
      <w:r w:rsidR="00223B56" w:rsidRPr="00223B56">
        <w:t>isophthalic resin</w:t>
      </w:r>
      <w:r w:rsidR="00223B56">
        <w:t>s,</w:t>
      </w:r>
      <w:r w:rsidR="00F459BF">
        <w:t xml:space="preserve"> </w:t>
      </w:r>
      <w:r w:rsidR="00CC1496">
        <w:t>aluminum fillers and UV stabilizers</w:t>
      </w:r>
      <w:r w:rsidR="00614EC4">
        <w:t xml:space="preserve"> to ensure </w:t>
      </w:r>
      <w:r w:rsidR="00D54075">
        <w:t xml:space="preserve">long service life </w:t>
      </w:r>
      <w:r w:rsidR="00D82E36">
        <w:t xml:space="preserve">and fire resistance </w:t>
      </w:r>
      <w:r w:rsidR="00F47D57">
        <w:t xml:space="preserve">in the most demanding </w:t>
      </w:r>
      <w:r w:rsidR="00372B15">
        <w:t>conditions</w:t>
      </w:r>
      <w:r w:rsidR="008B1936">
        <w:t xml:space="preserve">, offering </w:t>
      </w:r>
      <w:r w:rsidR="00DB48C9">
        <w:t>outstanding</w:t>
      </w:r>
      <w:r w:rsidR="008B1936">
        <w:t xml:space="preserve"> benefits </w:t>
      </w:r>
      <w:r w:rsidR="00B824C6">
        <w:t>for all boardwalk applications.</w:t>
      </w:r>
    </w:p>
    <w:p w14:paraId="2BAE0945" w14:textId="77777777" w:rsidR="004D282C" w:rsidRDefault="00632F05">
      <w:pPr>
        <w:rPr>
          <w:b/>
          <w:bCs/>
        </w:rPr>
      </w:pPr>
      <w:r>
        <w:rPr>
          <w:b/>
          <w:bCs/>
        </w:rPr>
        <w:t xml:space="preserve">Significantly </w:t>
      </w:r>
      <w:r w:rsidR="006E294F" w:rsidRPr="00A934BC">
        <w:rPr>
          <w:b/>
          <w:bCs/>
        </w:rPr>
        <w:t>Safer</w:t>
      </w:r>
    </w:p>
    <w:p w14:paraId="2F1BF64A" w14:textId="19B40EF2" w:rsidR="00F960F3" w:rsidRDefault="00DB5ED3">
      <w:r>
        <w:t>The gri</w:t>
      </w:r>
      <w:r w:rsidR="00D12C19">
        <w:t>tt</w:t>
      </w:r>
      <w:r>
        <w:t xml:space="preserve">ed surface provides exceptional slip resistance </w:t>
      </w:r>
      <w:r w:rsidR="008A4269">
        <w:t>in wet</w:t>
      </w:r>
      <w:r w:rsidR="0080494C">
        <w:t>, icy</w:t>
      </w:r>
      <w:r w:rsidR="008A4269">
        <w:t xml:space="preserve"> and dry conditions </w:t>
      </w:r>
      <w:r>
        <w:t>which accounts for its widespread use in industrial plants and offshore drilling rigs</w:t>
      </w:r>
      <w:r w:rsidR="008A4269">
        <w:t xml:space="preserve">. </w:t>
      </w:r>
    </w:p>
    <w:p w14:paraId="1033FA21" w14:textId="41BFC3DA" w:rsidR="0087341E" w:rsidRDefault="00030C8D" w:rsidP="003F605B">
      <w:pPr>
        <w:pStyle w:val="ListParagraph"/>
        <w:numPr>
          <w:ilvl w:val="0"/>
          <w:numId w:val="2"/>
        </w:numPr>
      </w:pPr>
      <w:r>
        <w:t>H</w:t>
      </w:r>
      <w:r w:rsidR="00206884">
        <w:t xml:space="preserve">ighly </w:t>
      </w:r>
      <w:r w:rsidR="00F960F3">
        <w:t>resistant</w:t>
      </w:r>
      <w:r w:rsidR="008A4269">
        <w:t xml:space="preserve"> to</w:t>
      </w:r>
      <w:r w:rsidR="00D12C19">
        <w:t xml:space="preserve"> </w:t>
      </w:r>
      <w:r w:rsidR="00206884" w:rsidRPr="00206884">
        <w:t xml:space="preserve">mold, mildew, and </w:t>
      </w:r>
      <w:r>
        <w:t>moss.</w:t>
      </w:r>
      <w:r w:rsidR="0080494C">
        <w:t xml:space="preserve"> </w:t>
      </w:r>
    </w:p>
    <w:p w14:paraId="79025F90" w14:textId="68CCC1C6" w:rsidR="00006A78" w:rsidRDefault="004747D0" w:rsidP="003F605B">
      <w:pPr>
        <w:pStyle w:val="ListParagraph"/>
        <w:numPr>
          <w:ilvl w:val="0"/>
          <w:numId w:val="2"/>
        </w:numPr>
      </w:pPr>
      <w:r>
        <w:t xml:space="preserve">Does not pose a slipping hazard </w:t>
      </w:r>
      <w:r w:rsidR="00030C8D">
        <w:t xml:space="preserve">for bike riders </w:t>
      </w:r>
      <w:r>
        <w:t xml:space="preserve">on </w:t>
      </w:r>
      <w:r w:rsidR="007B0D4A">
        <w:t xml:space="preserve">wet </w:t>
      </w:r>
      <w:r>
        <w:t>bridge decks</w:t>
      </w:r>
      <w:r w:rsidR="007B0D4A">
        <w:t>.</w:t>
      </w:r>
    </w:p>
    <w:p w14:paraId="098C3829" w14:textId="7F95F03D" w:rsidR="00F960F3" w:rsidRDefault="00BE5CFB" w:rsidP="003F605B">
      <w:pPr>
        <w:pStyle w:val="ListParagraph"/>
        <w:numPr>
          <w:ilvl w:val="0"/>
          <w:numId w:val="2"/>
        </w:numPr>
      </w:pPr>
      <w:r>
        <w:t>L</w:t>
      </w:r>
      <w:r w:rsidR="008A1A0C">
        <w:t xml:space="preserve">arge flat panels </w:t>
      </w:r>
      <w:r>
        <w:t>ensure</w:t>
      </w:r>
      <w:r w:rsidR="001E4B81">
        <w:t xml:space="preserve"> fully</w:t>
      </w:r>
      <w:r w:rsidR="007A0F0F">
        <w:t xml:space="preserve"> ADA </w:t>
      </w:r>
      <w:r w:rsidR="00B340DF">
        <w:t xml:space="preserve">compliant </w:t>
      </w:r>
      <w:r w:rsidR="001E4B81">
        <w:t>surfaces</w:t>
      </w:r>
      <w:r w:rsidR="0042690D">
        <w:t xml:space="preserve">. </w:t>
      </w:r>
    </w:p>
    <w:p w14:paraId="6DE09A02" w14:textId="75D8C2C2" w:rsidR="003F605B" w:rsidRDefault="002B5D3F" w:rsidP="003F605B">
      <w:pPr>
        <w:pStyle w:val="ListParagraph"/>
        <w:numPr>
          <w:ilvl w:val="0"/>
          <w:numId w:val="2"/>
        </w:numPr>
      </w:pPr>
      <w:r>
        <w:t>T</w:t>
      </w:r>
      <w:r w:rsidR="0042690D">
        <w:t xml:space="preserve">ripping </w:t>
      </w:r>
      <w:r>
        <w:t>hazard is greatly</w:t>
      </w:r>
      <w:r w:rsidR="0035367D">
        <w:t xml:space="preserve"> reduced</w:t>
      </w:r>
      <w:r>
        <w:t>. No</w:t>
      </w:r>
      <w:r w:rsidR="00985789">
        <w:t xml:space="preserve"> </w:t>
      </w:r>
      <w:r w:rsidR="00852E4E">
        <w:t>decayed</w:t>
      </w:r>
      <w:r w:rsidR="003B2D3B">
        <w:t>,</w:t>
      </w:r>
      <w:r w:rsidR="002830AF">
        <w:t xml:space="preserve"> twisted </w:t>
      </w:r>
      <w:r w:rsidR="003B2D3B">
        <w:t xml:space="preserve">or loose </w:t>
      </w:r>
      <w:r w:rsidR="002830AF">
        <w:t>wood planks</w:t>
      </w:r>
      <w:r w:rsidR="00440ED4">
        <w:t xml:space="preserve">. </w:t>
      </w:r>
    </w:p>
    <w:p w14:paraId="7A747332" w14:textId="77777777" w:rsidR="00F6466D" w:rsidRDefault="00BE7F3E" w:rsidP="00C6182D">
      <w:pPr>
        <w:pStyle w:val="ListParagraph"/>
        <w:numPr>
          <w:ilvl w:val="0"/>
          <w:numId w:val="2"/>
        </w:numPr>
      </w:pPr>
      <w:r>
        <w:t>No danger from splin</w:t>
      </w:r>
      <w:r w:rsidR="00F6466D">
        <w:t>ters when used o</w:t>
      </w:r>
      <w:r w:rsidR="00440ED4">
        <w:t>n beach access steps or ramps</w:t>
      </w:r>
      <w:r w:rsidR="00F6466D">
        <w:t>.</w:t>
      </w:r>
    </w:p>
    <w:p w14:paraId="6B9668E4" w14:textId="06044529" w:rsidR="00D85E1B" w:rsidRPr="00D85E1B" w:rsidRDefault="00426D86" w:rsidP="00D85E1B">
      <w:pPr>
        <w:pStyle w:val="ListParagraph"/>
        <w:numPr>
          <w:ilvl w:val="0"/>
          <w:numId w:val="2"/>
        </w:numPr>
      </w:pPr>
      <w:r>
        <w:t>Smooth</w:t>
      </w:r>
      <w:r w:rsidR="00A40043">
        <w:t>, even</w:t>
      </w:r>
      <w:r>
        <w:t xml:space="preserve"> surface</w:t>
      </w:r>
      <w:r w:rsidR="00D85E1B" w:rsidRPr="00D85E1B">
        <w:t xml:space="preserve"> for wheeled trolley</w:t>
      </w:r>
      <w:r w:rsidR="00A40043">
        <w:t>s</w:t>
      </w:r>
      <w:r w:rsidR="00D85E1B" w:rsidRPr="00D85E1B">
        <w:t>, wheelchairs, shoe heels, prams.</w:t>
      </w:r>
    </w:p>
    <w:p w14:paraId="56DCAEC1" w14:textId="62F16B77" w:rsidR="006E294F" w:rsidRDefault="005073C0" w:rsidP="00C6182D">
      <w:pPr>
        <w:pStyle w:val="ListParagraph"/>
        <w:numPr>
          <w:ilvl w:val="0"/>
          <w:numId w:val="2"/>
        </w:numPr>
      </w:pPr>
      <w:r>
        <w:t>Permits safe,</w:t>
      </w:r>
      <w:r w:rsidR="00106F2B">
        <w:t xml:space="preserve"> all </w:t>
      </w:r>
      <w:r w:rsidR="003F628A">
        <w:t>year-round</w:t>
      </w:r>
      <w:r>
        <w:t xml:space="preserve"> </w:t>
      </w:r>
      <w:r w:rsidR="00106F2B">
        <w:t xml:space="preserve">use, all </w:t>
      </w:r>
      <w:r w:rsidR="003F628A">
        <w:t xml:space="preserve">weather </w:t>
      </w:r>
      <w:r w:rsidR="00106F2B">
        <w:t>conditions</w:t>
      </w:r>
      <w:r w:rsidR="00420A28">
        <w:t>.</w:t>
      </w:r>
    </w:p>
    <w:p w14:paraId="0E3060D5" w14:textId="77777777" w:rsidR="004D282C" w:rsidRDefault="00C6274F">
      <w:pPr>
        <w:rPr>
          <w:b/>
          <w:bCs/>
        </w:rPr>
      </w:pPr>
      <w:r>
        <w:rPr>
          <w:b/>
          <w:bCs/>
        </w:rPr>
        <w:t>Hi</w:t>
      </w:r>
      <w:r w:rsidR="00D52C6E">
        <w:rPr>
          <w:b/>
          <w:bCs/>
        </w:rPr>
        <w:t xml:space="preserve">ghly </w:t>
      </w:r>
      <w:r w:rsidR="00CB59CF" w:rsidRPr="00A934BC">
        <w:rPr>
          <w:b/>
          <w:bCs/>
        </w:rPr>
        <w:t>Durable &amp; Hard Wearing</w:t>
      </w:r>
    </w:p>
    <w:p w14:paraId="37FDD807" w14:textId="21352099" w:rsidR="00CB59CF" w:rsidRDefault="00453259">
      <w:r w:rsidRPr="0046480B">
        <w:t xml:space="preserve">Unlike traditional </w:t>
      </w:r>
      <w:r>
        <w:t>decking materials, FRP</w:t>
      </w:r>
      <w:r w:rsidRPr="0046480B">
        <w:t xml:space="preserve"> plastic grating does not suffer from corrosion, rust, or rot</w:t>
      </w:r>
      <w:r>
        <w:t xml:space="preserve">. </w:t>
      </w:r>
      <w:r w:rsidR="008E1145">
        <w:t>Alt</w:t>
      </w:r>
      <w:r w:rsidR="00CD5E22" w:rsidRPr="00CD5E22">
        <w:t xml:space="preserve">hough estimates </w:t>
      </w:r>
      <w:r w:rsidR="00CD5E22">
        <w:t xml:space="preserve">of service life </w:t>
      </w:r>
      <w:r w:rsidR="00841838">
        <w:t>will</w:t>
      </w:r>
      <w:r w:rsidR="008E1145">
        <w:t xml:space="preserve"> </w:t>
      </w:r>
      <w:r w:rsidR="00CD5E22" w:rsidRPr="00CD5E22">
        <w:t>vary depend</w:t>
      </w:r>
      <w:r w:rsidR="008E1145">
        <w:t>ing</w:t>
      </w:r>
      <w:r w:rsidR="00CD5E22">
        <w:t xml:space="preserve"> on </w:t>
      </w:r>
      <w:r w:rsidR="00307D6C">
        <w:t xml:space="preserve">site </w:t>
      </w:r>
      <w:r w:rsidR="00CD5E22" w:rsidRPr="00CD5E22">
        <w:t xml:space="preserve">conditions, </w:t>
      </w:r>
      <w:r w:rsidR="00307D6C">
        <w:t xml:space="preserve">it is generally accepted </w:t>
      </w:r>
      <w:r w:rsidR="00A3613B">
        <w:t>that FRP lasts</w:t>
      </w:r>
      <w:r w:rsidR="00CD5E22" w:rsidRPr="00CD5E22">
        <w:t xml:space="preserve"> considerably longer than the next best material. Even in harsh, </w:t>
      </w:r>
      <w:r>
        <w:t>in</w:t>
      </w:r>
      <w:r w:rsidR="00CD5E22" w:rsidRPr="00CD5E22">
        <w:t xml:space="preserve">hospitable environments, </w:t>
      </w:r>
      <w:r>
        <w:t>FRP</w:t>
      </w:r>
      <w:r w:rsidR="00CD5E22" w:rsidRPr="00CD5E22">
        <w:t xml:space="preserve"> grating can </w:t>
      </w:r>
      <w:r w:rsidR="0070023D">
        <w:t>last</w:t>
      </w:r>
      <w:r w:rsidR="00CD5E22" w:rsidRPr="00CD5E22">
        <w:t xml:space="preserve"> </w:t>
      </w:r>
      <w:r w:rsidR="00E36728">
        <w:t>from 20 to 50 years</w:t>
      </w:r>
      <w:r w:rsidR="00841838">
        <w:t>.</w:t>
      </w:r>
      <w:r w:rsidR="0046480B">
        <w:t xml:space="preserve"> </w:t>
      </w:r>
    </w:p>
    <w:p w14:paraId="0C6FBF41" w14:textId="77777777" w:rsidR="004D282C" w:rsidRDefault="00425A3A">
      <w:pPr>
        <w:rPr>
          <w:b/>
          <w:bCs/>
        </w:rPr>
      </w:pPr>
      <w:r w:rsidRPr="00315B28">
        <w:rPr>
          <w:b/>
          <w:bCs/>
        </w:rPr>
        <w:t>Structurally Strong</w:t>
      </w:r>
    </w:p>
    <w:p w14:paraId="2CF87D3E" w14:textId="209B9A00" w:rsidR="00425A3A" w:rsidRDefault="006F0542">
      <w:r>
        <w:t>FRP grating is</w:t>
      </w:r>
      <w:r w:rsidR="00C80D2C">
        <w:t xml:space="preserve"> h</w:t>
      </w:r>
      <w:r w:rsidR="00D86B97" w:rsidRPr="00D86B97">
        <w:t>ighly impact resistant</w:t>
      </w:r>
      <w:r w:rsidR="000819E6">
        <w:t xml:space="preserve"> and more resilient than steel</w:t>
      </w:r>
      <w:r w:rsidR="002D0B73">
        <w:t>. It has a very high strength to weight ra</w:t>
      </w:r>
      <w:r w:rsidR="00C80D2C">
        <w:t>tio, being less than half the weight of steel.</w:t>
      </w:r>
      <w:r w:rsidR="004B1459">
        <w:t xml:space="preserve"> For boardwalk applications, the panel thickness and </w:t>
      </w:r>
      <w:r w:rsidR="00C07528">
        <w:t xml:space="preserve">span width </w:t>
      </w:r>
      <w:r w:rsidR="00170F50">
        <w:t xml:space="preserve">is specified to keep deflection below ¼” </w:t>
      </w:r>
      <w:r w:rsidR="001C6433">
        <w:t>for maximum pedestrian comfort.</w:t>
      </w:r>
    </w:p>
    <w:p w14:paraId="776FE43B" w14:textId="77777777" w:rsidR="004D282C" w:rsidRDefault="00F6466D">
      <w:pPr>
        <w:rPr>
          <w:b/>
          <w:bCs/>
        </w:rPr>
      </w:pPr>
      <w:r w:rsidRPr="00A934BC">
        <w:rPr>
          <w:b/>
          <w:bCs/>
        </w:rPr>
        <w:t xml:space="preserve">Excellent </w:t>
      </w:r>
      <w:r w:rsidR="00B3644F" w:rsidRPr="00A934BC">
        <w:rPr>
          <w:b/>
          <w:bCs/>
        </w:rPr>
        <w:t>Fire Resi</w:t>
      </w:r>
      <w:r w:rsidR="00494DBF" w:rsidRPr="00A934BC">
        <w:rPr>
          <w:b/>
          <w:bCs/>
        </w:rPr>
        <w:t>s</w:t>
      </w:r>
      <w:r w:rsidR="00B3644F" w:rsidRPr="00A934BC">
        <w:rPr>
          <w:b/>
          <w:bCs/>
        </w:rPr>
        <w:t>tan</w:t>
      </w:r>
      <w:r w:rsidRPr="00A934BC">
        <w:rPr>
          <w:b/>
          <w:bCs/>
        </w:rPr>
        <w:t>ce</w:t>
      </w:r>
    </w:p>
    <w:p w14:paraId="6C686D91" w14:textId="57BC8CBC" w:rsidR="00120161" w:rsidRDefault="00D33935">
      <w:r>
        <w:t>Fiberglass gratin</w:t>
      </w:r>
      <w:r w:rsidR="00F43871">
        <w:t>g</w:t>
      </w:r>
      <w:r>
        <w:t xml:space="preserve"> with fire</w:t>
      </w:r>
      <w:r w:rsidR="00F43871">
        <w:t xml:space="preserve"> </w:t>
      </w:r>
      <w:r>
        <w:t>retard</w:t>
      </w:r>
      <w:r w:rsidR="00F43871">
        <w:t>a</w:t>
      </w:r>
      <w:r>
        <w:t xml:space="preserve">nt additives </w:t>
      </w:r>
      <w:r w:rsidR="008B5099">
        <w:t>including</w:t>
      </w:r>
      <w:r w:rsidR="009F26C2">
        <w:t xml:space="preserve"> </w:t>
      </w:r>
      <w:r w:rsidR="008B5099">
        <w:t>a</w:t>
      </w:r>
      <w:r w:rsidR="009F26C2" w:rsidRPr="009F26C2">
        <w:t xml:space="preserve">luminum </w:t>
      </w:r>
      <w:r w:rsidR="008B5099">
        <w:t>h</w:t>
      </w:r>
      <w:r w:rsidR="009F26C2" w:rsidRPr="009F26C2">
        <w:t>ydroxide filler</w:t>
      </w:r>
      <w:r w:rsidR="009F26C2">
        <w:t xml:space="preserve"> </w:t>
      </w:r>
      <w:r>
        <w:t xml:space="preserve">easily </w:t>
      </w:r>
      <w:r w:rsidR="0092302C">
        <w:t>achieves</w:t>
      </w:r>
      <w:r>
        <w:t xml:space="preserve"> </w:t>
      </w:r>
      <w:r w:rsidR="00374C5E">
        <w:t xml:space="preserve">NFPA Class A rating under </w:t>
      </w:r>
      <w:r>
        <w:t xml:space="preserve">ASTM </w:t>
      </w:r>
      <w:r w:rsidR="00F43871">
        <w:t xml:space="preserve">E84 </w:t>
      </w:r>
      <w:r w:rsidR="00374C5E">
        <w:t>Surface Burning Characteristics of Building Materials</w:t>
      </w:r>
      <w:r w:rsidR="00F43871">
        <w:t xml:space="preserve"> </w:t>
      </w:r>
      <w:r w:rsidR="00374C5E">
        <w:t xml:space="preserve">test </w:t>
      </w:r>
      <w:r w:rsidR="00B4201A">
        <w:t xml:space="preserve">with </w:t>
      </w:r>
      <w:r w:rsidR="00B4201A">
        <w:lastRenderedPageBreak/>
        <w:t xml:space="preserve">a flame spread index of 8 (Class A </w:t>
      </w:r>
      <w:r w:rsidR="003645C9">
        <w:t xml:space="preserve">rating requires less than 25) and </w:t>
      </w:r>
      <w:r w:rsidR="00341221">
        <w:t>a</w:t>
      </w:r>
      <w:r w:rsidR="005E613E">
        <w:t xml:space="preserve"> Smoke Developed Index </w:t>
      </w:r>
      <w:r w:rsidR="00341221">
        <w:t xml:space="preserve">of 200 </w:t>
      </w:r>
      <w:r w:rsidR="005E613E">
        <w:t xml:space="preserve">(Class A rating requires </w:t>
      </w:r>
      <w:r w:rsidR="003105DC">
        <w:t>450 max.)</w:t>
      </w:r>
      <w:r w:rsidR="006A575C">
        <w:t xml:space="preserve">. With wood, only </w:t>
      </w:r>
      <w:r w:rsidR="002710F0">
        <w:t xml:space="preserve">very dense and hard species such as Ipe </w:t>
      </w:r>
      <w:r w:rsidR="003D6AAB">
        <w:t>approach a Class A rating (Ipe is generally classified as Class A/B)</w:t>
      </w:r>
      <w:r w:rsidR="00D8766C">
        <w:t>.</w:t>
      </w:r>
    </w:p>
    <w:p w14:paraId="2FA4D951" w14:textId="503E1508" w:rsidR="00DB5084" w:rsidRDefault="00014326">
      <w:pPr>
        <w:rPr>
          <w:b/>
          <w:bCs/>
        </w:rPr>
      </w:pPr>
      <w:r>
        <w:rPr>
          <w:b/>
          <w:bCs/>
        </w:rPr>
        <w:t xml:space="preserve">Best &amp; Safest </w:t>
      </w:r>
      <w:r w:rsidR="00D44FE6">
        <w:rPr>
          <w:b/>
          <w:bCs/>
        </w:rPr>
        <w:t xml:space="preserve">Deck </w:t>
      </w:r>
      <w:r w:rsidR="00B87BB0">
        <w:rPr>
          <w:b/>
          <w:bCs/>
        </w:rPr>
        <w:t xml:space="preserve">and Stairway </w:t>
      </w:r>
      <w:r w:rsidR="00D44FE6">
        <w:rPr>
          <w:b/>
          <w:bCs/>
        </w:rPr>
        <w:t>Surface</w:t>
      </w:r>
      <w:r w:rsidR="00187E73">
        <w:rPr>
          <w:b/>
          <w:bCs/>
        </w:rPr>
        <w:t xml:space="preserve"> for</w:t>
      </w:r>
      <w:r w:rsidR="00225EA3" w:rsidRPr="00600CAF">
        <w:rPr>
          <w:b/>
          <w:bCs/>
        </w:rPr>
        <w:t xml:space="preserve"> </w:t>
      </w:r>
      <w:r w:rsidR="00E01B77">
        <w:rPr>
          <w:b/>
          <w:bCs/>
        </w:rPr>
        <w:t>C</w:t>
      </w:r>
      <w:r w:rsidR="00225EA3" w:rsidRPr="00600CAF">
        <w:rPr>
          <w:b/>
          <w:bCs/>
        </w:rPr>
        <w:t xml:space="preserve">oastal </w:t>
      </w:r>
      <w:r w:rsidR="00D93476">
        <w:rPr>
          <w:b/>
          <w:bCs/>
        </w:rPr>
        <w:t>B</w:t>
      </w:r>
      <w:r w:rsidR="00DB5084">
        <w:rPr>
          <w:b/>
          <w:bCs/>
        </w:rPr>
        <w:t>oardwalks</w:t>
      </w:r>
    </w:p>
    <w:p w14:paraId="4BEDFE1C" w14:textId="4290DF0E" w:rsidR="00943848" w:rsidRDefault="00AC5016" w:rsidP="00B94618">
      <w:pPr>
        <w:pStyle w:val="ListParagraph"/>
        <w:numPr>
          <w:ilvl w:val="0"/>
          <w:numId w:val="7"/>
        </w:numPr>
      </w:pPr>
      <w:r>
        <w:t>U</w:t>
      </w:r>
      <w:r w:rsidR="00E01B77">
        <w:t>naffected by constant salt spray</w:t>
      </w:r>
      <w:r w:rsidR="00536DAD">
        <w:t>.</w:t>
      </w:r>
    </w:p>
    <w:p w14:paraId="564F9DA1" w14:textId="4AC9FB52" w:rsidR="00892060" w:rsidRDefault="00892060" w:rsidP="00B94618">
      <w:pPr>
        <w:pStyle w:val="ListParagraph"/>
        <w:numPr>
          <w:ilvl w:val="0"/>
          <w:numId w:val="7"/>
        </w:numPr>
      </w:pPr>
      <w:r>
        <w:t xml:space="preserve">Safer for stairways with </w:t>
      </w:r>
      <w:r w:rsidR="00EA0316">
        <w:t>gritted edge strip</w:t>
      </w:r>
      <w:r w:rsidR="00536DAD">
        <w:t>.</w:t>
      </w:r>
    </w:p>
    <w:p w14:paraId="3EC17ADD" w14:textId="41BB4D75" w:rsidR="00575404" w:rsidRDefault="004642F2" w:rsidP="00B94618">
      <w:pPr>
        <w:pStyle w:val="ListParagraph"/>
        <w:numPr>
          <w:ilvl w:val="0"/>
          <w:numId w:val="7"/>
        </w:numPr>
      </w:pPr>
      <w:r>
        <w:t xml:space="preserve">No corrosion, rusting or </w:t>
      </w:r>
      <w:r w:rsidR="006433E5">
        <w:t>decay</w:t>
      </w:r>
      <w:r w:rsidR="00536DAD">
        <w:t>.</w:t>
      </w:r>
    </w:p>
    <w:p w14:paraId="52949DA3" w14:textId="49976515" w:rsidR="00E82921" w:rsidRDefault="007C39AB" w:rsidP="00B94618">
      <w:pPr>
        <w:pStyle w:val="ListParagraph"/>
        <w:numPr>
          <w:ilvl w:val="0"/>
          <w:numId w:val="7"/>
        </w:numPr>
      </w:pPr>
      <w:r>
        <w:t>Maintains</w:t>
      </w:r>
      <w:r w:rsidR="00BF763E">
        <w:t xml:space="preserve"> excellent slip resistance in </w:t>
      </w:r>
      <w:r w:rsidR="00225EA3" w:rsidRPr="00E01B77">
        <w:t>constant</w:t>
      </w:r>
      <w:r>
        <w:t>ly</w:t>
      </w:r>
      <w:r w:rsidR="00225EA3" w:rsidRPr="00E01B77">
        <w:t xml:space="preserve"> damp </w:t>
      </w:r>
      <w:r w:rsidR="004E20B0" w:rsidRPr="00E01B77">
        <w:t>conditions</w:t>
      </w:r>
      <w:r w:rsidR="00225EA3" w:rsidRPr="00E01B77">
        <w:t>-</w:t>
      </w:r>
      <w:r w:rsidR="00363421">
        <w:t xml:space="preserve">whether </w:t>
      </w:r>
      <w:r w:rsidR="00225EA3" w:rsidRPr="00E01B77">
        <w:t>cold or humid</w:t>
      </w:r>
      <w:r w:rsidR="00536DAD">
        <w:t>.</w:t>
      </w:r>
    </w:p>
    <w:p w14:paraId="2B354159" w14:textId="500DBFD4" w:rsidR="00C6274F" w:rsidRDefault="00F81DBC" w:rsidP="00B94618">
      <w:pPr>
        <w:pStyle w:val="ListParagraph"/>
        <w:numPr>
          <w:ilvl w:val="0"/>
          <w:numId w:val="7"/>
        </w:numPr>
      </w:pPr>
      <w:r>
        <w:t>Open mesh</w:t>
      </w:r>
      <w:r w:rsidR="00245187">
        <w:t xml:space="preserve"> keeps</w:t>
      </w:r>
      <w:r w:rsidRPr="00F81DBC">
        <w:t xml:space="preserve"> surface free of loose sand and drifts</w:t>
      </w:r>
      <w:r w:rsidR="00245187" w:rsidRPr="00245187">
        <w:t xml:space="preserve"> </w:t>
      </w:r>
      <w:r w:rsidR="00B94618">
        <w:t>on sandy beaches</w:t>
      </w:r>
      <w:r w:rsidR="00536DAD">
        <w:t>.</w:t>
      </w:r>
    </w:p>
    <w:p w14:paraId="6782B7C2" w14:textId="77777777" w:rsidR="00967BB0" w:rsidRDefault="00190E31">
      <w:pPr>
        <w:rPr>
          <w:b/>
          <w:bCs/>
        </w:rPr>
      </w:pPr>
      <w:r w:rsidRPr="003D7ADA">
        <w:rPr>
          <w:b/>
          <w:bCs/>
        </w:rPr>
        <w:t>Environmentally sound</w:t>
      </w:r>
    </w:p>
    <w:p w14:paraId="78081DA5" w14:textId="3A8502C1" w:rsidR="00967BB0" w:rsidRDefault="005112F9" w:rsidP="00967BB0">
      <w:pPr>
        <w:pStyle w:val="ListParagraph"/>
        <w:numPr>
          <w:ilvl w:val="0"/>
          <w:numId w:val="5"/>
        </w:numPr>
      </w:pPr>
      <w:r>
        <w:t>Reduced impact in sensitive areas as s</w:t>
      </w:r>
      <w:r w:rsidR="00FC4907">
        <w:t>unligh</w:t>
      </w:r>
      <w:r w:rsidR="00A82B0F">
        <w:t>t can</w:t>
      </w:r>
      <w:r w:rsidR="00344D94">
        <w:t xml:space="preserve"> reach vegetation below</w:t>
      </w:r>
      <w:r w:rsidR="00536DAD">
        <w:t>.</w:t>
      </w:r>
    </w:p>
    <w:p w14:paraId="7CADEE4F" w14:textId="1BC77EAE" w:rsidR="00967BB0" w:rsidRDefault="00133D4B" w:rsidP="00967BB0">
      <w:pPr>
        <w:pStyle w:val="ListParagraph"/>
        <w:numPr>
          <w:ilvl w:val="0"/>
          <w:numId w:val="5"/>
        </w:numPr>
      </w:pPr>
      <w:r>
        <w:t>A</w:t>
      </w:r>
      <w:r w:rsidR="005269D2" w:rsidRPr="005269D2">
        <w:t>irflow</w:t>
      </w:r>
      <w:r w:rsidR="005269D2">
        <w:t xml:space="preserve"> and </w:t>
      </w:r>
      <w:r w:rsidR="0064594D">
        <w:t xml:space="preserve">rainfall run off </w:t>
      </w:r>
      <w:r>
        <w:t>is virtually unobstructed</w:t>
      </w:r>
      <w:r w:rsidR="00536DAD">
        <w:t>.</w:t>
      </w:r>
    </w:p>
    <w:p w14:paraId="28182DE6" w14:textId="4F53A783" w:rsidR="00120161" w:rsidRDefault="002434DD" w:rsidP="00967BB0">
      <w:pPr>
        <w:pStyle w:val="ListParagraph"/>
        <w:numPr>
          <w:ilvl w:val="0"/>
          <w:numId w:val="5"/>
        </w:numPr>
      </w:pPr>
      <w:r>
        <w:t>Eliminates any</w:t>
      </w:r>
      <w:r w:rsidR="005500F7">
        <w:t xml:space="preserve"> issue with</w:t>
      </w:r>
      <w:r w:rsidR="00F7544C">
        <w:t xml:space="preserve"> wood preservative chemicals leaching into soils or waterways</w:t>
      </w:r>
      <w:r w:rsidR="00536DAD">
        <w:t>.</w:t>
      </w:r>
    </w:p>
    <w:p w14:paraId="5D59F7AB" w14:textId="6155A529" w:rsidR="00984110" w:rsidRPr="00A934BC" w:rsidRDefault="00954AEC">
      <w:pPr>
        <w:rPr>
          <w:b/>
          <w:bCs/>
        </w:rPr>
      </w:pPr>
      <w:r>
        <w:rPr>
          <w:b/>
          <w:bCs/>
        </w:rPr>
        <w:t>Faster and easier</w:t>
      </w:r>
      <w:r w:rsidR="00F93ECC" w:rsidRPr="00A934BC">
        <w:rPr>
          <w:b/>
          <w:bCs/>
        </w:rPr>
        <w:t xml:space="preserve"> construction</w:t>
      </w:r>
    </w:p>
    <w:p w14:paraId="299167C6" w14:textId="574E1F4F" w:rsidR="00F93ECC" w:rsidRDefault="00F93ECC" w:rsidP="00984110">
      <w:pPr>
        <w:pStyle w:val="ListParagraph"/>
        <w:numPr>
          <w:ilvl w:val="0"/>
          <w:numId w:val="3"/>
        </w:numPr>
      </w:pPr>
      <w:r>
        <w:t>Panels can be cut to precise size on site</w:t>
      </w:r>
      <w:r w:rsidR="001B2E9B">
        <w:t xml:space="preserve"> or prefab</w:t>
      </w:r>
      <w:r w:rsidR="00E21096">
        <w:t>ricated off site</w:t>
      </w:r>
      <w:r w:rsidR="00536DAD">
        <w:t>.</w:t>
      </w:r>
    </w:p>
    <w:p w14:paraId="6508EF0E" w14:textId="6B1407EB" w:rsidR="00340045" w:rsidRDefault="00340045" w:rsidP="00984110">
      <w:pPr>
        <w:pStyle w:val="ListParagraph"/>
        <w:numPr>
          <w:ilvl w:val="0"/>
          <w:numId w:val="3"/>
        </w:numPr>
      </w:pPr>
      <w:r>
        <w:t>Large panel</w:t>
      </w:r>
      <w:r w:rsidR="0010256D">
        <w:t xml:space="preserve"> size</w:t>
      </w:r>
      <w:r>
        <w:t xml:space="preserve"> </w:t>
      </w:r>
      <w:r w:rsidR="0010256D">
        <w:t>minimizes</w:t>
      </w:r>
      <w:r>
        <w:t xml:space="preserve"> installation time</w:t>
      </w:r>
      <w:r w:rsidR="00536DAD">
        <w:t>.</w:t>
      </w:r>
    </w:p>
    <w:p w14:paraId="31079256" w14:textId="6FCAC261" w:rsidR="00CE36F6" w:rsidRDefault="009F287C" w:rsidP="00984110">
      <w:pPr>
        <w:pStyle w:val="ListParagraph"/>
        <w:numPr>
          <w:ilvl w:val="0"/>
          <w:numId w:val="3"/>
        </w:numPr>
      </w:pPr>
      <w:r>
        <w:t xml:space="preserve">Hold down and panel connection fixings only required </w:t>
      </w:r>
      <w:r w:rsidR="0051147C">
        <w:t>every 24”</w:t>
      </w:r>
      <w:r w:rsidR="00D35E58">
        <w:t xml:space="preserve"> approx.</w:t>
      </w:r>
    </w:p>
    <w:p w14:paraId="49723034" w14:textId="7A80A3A0" w:rsidR="00E21096" w:rsidRDefault="00E21096" w:rsidP="00984110">
      <w:pPr>
        <w:pStyle w:val="ListParagraph"/>
        <w:numPr>
          <w:ilvl w:val="0"/>
          <w:numId w:val="3"/>
        </w:numPr>
      </w:pPr>
      <w:r>
        <w:t>Reduc</w:t>
      </w:r>
      <w:r w:rsidR="00EB7809">
        <w:t>ed</w:t>
      </w:r>
      <w:r>
        <w:t xml:space="preserve"> need for heavy machinery </w:t>
      </w:r>
      <w:r w:rsidR="00EB7809">
        <w:t xml:space="preserve">which can </w:t>
      </w:r>
      <w:r>
        <w:t xml:space="preserve">disrupt </w:t>
      </w:r>
      <w:r w:rsidR="0034748F">
        <w:t>or damag</w:t>
      </w:r>
      <w:r w:rsidR="00EB7809">
        <w:t>e</w:t>
      </w:r>
      <w:r w:rsidR="0034748F">
        <w:t xml:space="preserve"> </w:t>
      </w:r>
      <w:r>
        <w:t>sensitive sites</w:t>
      </w:r>
      <w:r w:rsidR="00536DAD">
        <w:t>.</w:t>
      </w:r>
    </w:p>
    <w:p w14:paraId="76E596DA" w14:textId="341228A3" w:rsidR="00F93ECC" w:rsidRDefault="00EB7809" w:rsidP="00984110">
      <w:pPr>
        <w:pStyle w:val="ListParagraph"/>
        <w:numPr>
          <w:ilvl w:val="0"/>
          <w:numId w:val="3"/>
        </w:numPr>
      </w:pPr>
      <w:r>
        <w:t>The</w:t>
      </w:r>
      <w:r w:rsidR="00F93ECC">
        <w:t xml:space="preserve"> comparatively light </w:t>
      </w:r>
      <w:r>
        <w:t xml:space="preserve">panels </w:t>
      </w:r>
      <w:r w:rsidR="00F93ECC">
        <w:t>can be hand carried to the site if necessary</w:t>
      </w:r>
      <w:r w:rsidR="00536DAD">
        <w:t>.</w:t>
      </w:r>
    </w:p>
    <w:p w14:paraId="61D9FAD4" w14:textId="37ADC444" w:rsidR="00740EED" w:rsidRDefault="007D1378" w:rsidP="00984110">
      <w:pPr>
        <w:pStyle w:val="ListParagraph"/>
        <w:numPr>
          <w:ilvl w:val="0"/>
          <w:numId w:val="3"/>
        </w:numPr>
      </w:pPr>
      <w:r w:rsidRPr="007D1378">
        <w:t>No special tools needed to cut, shape and install</w:t>
      </w:r>
      <w:r w:rsidR="00536DAD">
        <w:t>.</w:t>
      </w:r>
    </w:p>
    <w:p w14:paraId="2F2C26E1" w14:textId="204F3062" w:rsidR="003B18AB" w:rsidRDefault="004A75B5" w:rsidP="00984110">
      <w:pPr>
        <w:pStyle w:val="ListParagraph"/>
        <w:numPr>
          <w:ilvl w:val="0"/>
          <w:numId w:val="3"/>
        </w:numPr>
      </w:pPr>
      <w:r w:rsidRPr="004A75B5">
        <w:t xml:space="preserve">can be </w:t>
      </w:r>
      <w:r w:rsidR="00465E4F">
        <w:t xml:space="preserve">used in combination </w:t>
      </w:r>
      <w:r w:rsidRPr="004A75B5">
        <w:t xml:space="preserve">with wood, steel or other </w:t>
      </w:r>
      <w:r w:rsidR="00954AEC">
        <w:t>deck</w:t>
      </w:r>
      <w:r w:rsidRPr="004A75B5">
        <w:t xml:space="preserve"> materials</w:t>
      </w:r>
      <w:r w:rsidR="00536DAD">
        <w:t>.</w:t>
      </w:r>
    </w:p>
    <w:p w14:paraId="69D380D8" w14:textId="0089D135" w:rsidR="00005B52" w:rsidRDefault="0034748F">
      <w:pPr>
        <w:rPr>
          <w:b/>
          <w:bCs/>
        </w:rPr>
      </w:pPr>
      <w:r w:rsidRPr="00A934BC">
        <w:rPr>
          <w:b/>
          <w:bCs/>
        </w:rPr>
        <w:t>Low</w:t>
      </w:r>
      <w:r w:rsidR="00361A73">
        <w:rPr>
          <w:b/>
          <w:bCs/>
        </w:rPr>
        <w:t>er</w:t>
      </w:r>
      <w:r w:rsidRPr="00A934BC">
        <w:rPr>
          <w:b/>
          <w:bCs/>
        </w:rPr>
        <w:t xml:space="preserve"> maintenance</w:t>
      </w:r>
      <w:r w:rsidR="00A23861">
        <w:rPr>
          <w:b/>
          <w:bCs/>
        </w:rPr>
        <w:t xml:space="preserve"> costs</w:t>
      </w:r>
    </w:p>
    <w:p w14:paraId="793BC397" w14:textId="18FFE49D" w:rsidR="00361A73" w:rsidRDefault="00A30371" w:rsidP="00005B52">
      <w:pPr>
        <w:pStyle w:val="ListParagraph"/>
        <w:numPr>
          <w:ilvl w:val="0"/>
          <w:numId w:val="6"/>
        </w:numPr>
      </w:pPr>
      <w:r>
        <w:t xml:space="preserve">Avoids </w:t>
      </w:r>
      <w:r w:rsidR="00E5407A">
        <w:t xml:space="preserve">routine </w:t>
      </w:r>
      <w:r>
        <w:t>repair work</w:t>
      </w:r>
      <w:r w:rsidR="00AA28AF">
        <w:t xml:space="preserve"> </w:t>
      </w:r>
      <w:r w:rsidR="003031D7">
        <w:t>due to</w:t>
      </w:r>
      <w:r w:rsidR="000C5092">
        <w:t xml:space="preserve"> deterioration from corrosion or decay</w:t>
      </w:r>
      <w:r w:rsidR="00536DAD">
        <w:t>.</w:t>
      </w:r>
    </w:p>
    <w:p w14:paraId="2776BBD1" w14:textId="33395203" w:rsidR="00361A73" w:rsidRDefault="003031D7" w:rsidP="00005B52">
      <w:pPr>
        <w:pStyle w:val="ListParagraph"/>
        <w:numPr>
          <w:ilvl w:val="0"/>
          <w:numId w:val="6"/>
        </w:numPr>
      </w:pPr>
      <w:r>
        <w:t>Lower life cycle</w:t>
      </w:r>
      <w:r w:rsidR="003B18AB">
        <w:t xml:space="preserve"> maintenance cost</w:t>
      </w:r>
      <w:r w:rsidR="00146BE2">
        <w:t>.</w:t>
      </w:r>
    </w:p>
    <w:p w14:paraId="3FC4A69D" w14:textId="2BF219AD" w:rsidR="00F45372" w:rsidRDefault="00146BE2" w:rsidP="00005B52">
      <w:pPr>
        <w:pStyle w:val="ListParagraph"/>
        <w:numPr>
          <w:ilvl w:val="0"/>
          <w:numId w:val="6"/>
        </w:numPr>
      </w:pPr>
      <w:r>
        <w:t xml:space="preserve">Panels </w:t>
      </w:r>
      <w:r w:rsidR="00E5407A">
        <w:t>ca</w:t>
      </w:r>
      <w:r w:rsidR="00CF5A0A">
        <w:t>n</w:t>
      </w:r>
      <w:r w:rsidR="00E5407A">
        <w:t xml:space="preserve"> be</w:t>
      </w:r>
      <w:r>
        <w:t xml:space="preserve"> </w:t>
      </w:r>
      <w:r w:rsidR="00F45372" w:rsidRPr="00F45372">
        <w:t>easily replaced if damaged</w:t>
      </w:r>
      <w:r w:rsidR="00536DAD">
        <w:t>.</w:t>
      </w:r>
    </w:p>
    <w:p w14:paraId="4F5DB6A5" w14:textId="01CFD5FF" w:rsidR="00ED2183" w:rsidRDefault="00A23861" w:rsidP="00005B52">
      <w:pPr>
        <w:pStyle w:val="ListParagraph"/>
        <w:numPr>
          <w:ilvl w:val="0"/>
          <w:numId w:val="6"/>
        </w:numPr>
      </w:pPr>
      <w:r>
        <w:t>Better for</w:t>
      </w:r>
      <w:r w:rsidR="00EC188B">
        <w:t xml:space="preserve"> remote locations </w:t>
      </w:r>
      <w:r w:rsidR="00801C65">
        <w:t>with restricted access for repairs</w:t>
      </w:r>
      <w:r w:rsidR="00536DAD">
        <w:t>.</w:t>
      </w:r>
    </w:p>
    <w:p w14:paraId="6DFE506E" w14:textId="77777777" w:rsidR="004D282C" w:rsidRDefault="007D2288">
      <w:pPr>
        <w:rPr>
          <w:b/>
          <w:bCs/>
        </w:rPr>
      </w:pPr>
      <w:r>
        <w:rPr>
          <w:b/>
          <w:bCs/>
        </w:rPr>
        <w:t>Lower Lifetime Cost</w:t>
      </w:r>
    </w:p>
    <w:p w14:paraId="55F82B3A" w14:textId="12873BE3" w:rsidR="00984110" w:rsidRDefault="00FD1BE2">
      <w:proofErr w:type="gramStart"/>
      <w:r>
        <w:t>T</w:t>
      </w:r>
      <w:r w:rsidR="008F4720">
        <w:t>aking into account</w:t>
      </w:r>
      <w:proofErr w:type="gramEnd"/>
      <w:r w:rsidR="008F4720">
        <w:t xml:space="preserve"> both product cost</w:t>
      </w:r>
      <w:r w:rsidR="00A93D9B">
        <w:t xml:space="preserve"> and installation cost</w:t>
      </w:r>
      <w:r w:rsidR="007A4057">
        <w:t>,</w:t>
      </w:r>
      <w:r w:rsidR="00A93D9B">
        <w:t xml:space="preserve"> </w:t>
      </w:r>
      <w:r w:rsidR="005933FF">
        <w:t xml:space="preserve">FRP grating </w:t>
      </w:r>
      <w:r w:rsidR="00926D28">
        <w:t xml:space="preserve">is typically competitive with wood decking. </w:t>
      </w:r>
      <w:r w:rsidR="007241FF">
        <w:t xml:space="preserve"> It terms of </w:t>
      </w:r>
      <w:r w:rsidR="00B73703" w:rsidRPr="00B73703">
        <w:t xml:space="preserve">total lifecycle costs, </w:t>
      </w:r>
      <w:r w:rsidR="007241FF">
        <w:t xml:space="preserve">FRP grating </w:t>
      </w:r>
      <w:r w:rsidR="008A62B1">
        <w:t>generally</w:t>
      </w:r>
      <w:r w:rsidR="00386132">
        <w:t xml:space="preserve"> offer</w:t>
      </w:r>
      <w:r w:rsidR="006C62A8">
        <w:t>s</w:t>
      </w:r>
      <w:r w:rsidR="00386132">
        <w:t xml:space="preserve"> a clear advantage</w:t>
      </w:r>
      <w:r w:rsidR="007D2288">
        <w:t>.</w:t>
      </w:r>
    </w:p>
    <w:p w14:paraId="773F83B3" w14:textId="77777777" w:rsidR="004D282C" w:rsidRDefault="00F93ECC">
      <w:pPr>
        <w:rPr>
          <w:b/>
          <w:bCs/>
        </w:rPr>
      </w:pPr>
      <w:r w:rsidRPr="00A934BC">
        <w:rPr>
          <w:b/>
          <w:bCs/>
        </w:rPr>
        <w:t>Aesthetics</w:t>
      </w:r>
    </w:p>
    <w:p w14:paraId="52B566D8" w14:textId="2D718672" w:rsidR="000E7153" w:rsidRDefault="000A07E1">
      <w:r>
        <w:t>W</w:t>
      </w:r>
      <w:r w:rsidR="00507DC7">
        <w:t xml:space="preserve">hether </w:t>
      </w:r>
      <w:r w:rsidR="00C47D37">
        <w:t xml:space="preserve">an </w:t>
      </w:r>
      <w:r w:rsidR="00507DC7">
        <w:t xml:space="preserve">FRP </w:t>
      </w:r>
      <w:r w:rsidR="00C47D37">
        <w:t xml:space="preserve">boardwalk </w:t>
      </w:r>
      <w:r w:rsidR="003A1809">
        <w:t xml:space="preserve">looks </w:t>
      </w:r>
      <w:proofErr w:type="gramStart"/>
      <w:r w:rsidR="003A1809">
        <w:t>more or less attractive</w:t>
      </w:r>
      <w:proofErr w:type="gramEnd"/>
      <w:r w:rsidR="003A1809">
        <w:t xml:space="preserve"> </w:t>
      </w:r>
      <w:r w:rsidR="00507DC7">
        <w:t xml:space="preserve">than </w:t>
      </w:r>
      <w:r w:rsidR="003A1809">
        <w:t xml:space="preserve">a </w:t>
      </w:r>
      <w:r w:rsidR="00507DC7">
        <w:t xml:space="preserve">wood plank </w:t>
      </w:r>
      <w:r w:rsidR="00F86492">
        <w:t>boardwalk</w:t>
      </w:r>
      <w:r w:rsidR="00507DC7">
        <w:t xml:space="preserve"> </w:t>
      </w:r>
      <w:r w:rsidR="00F3194B">
        <w:t>and wh</w:t>
      </w:r>
      <w:r w:rsidR="00784607">
        <w:t>ich material</w:t>
      </w:r>
      <w:r w:rsidR="00971830">
        <w:t xml:space="preserve"> </w:t>
      </w:r>
      <w:r w:rsidR="00784607">
        <w:t>b</w:t>
      </w:r>
      <w:r w:rsidR="00F3194B">
        <w:t>lends into the surrounding environment better</w:t>
      </w:r>
      <w:r w:rsidR="00E31220">
        <w:t xml:space="preserve"> is of course </w:t>
      </w:r>
      <w:r w:rsidR="00695021">
        <w:t>a matter of personal opinion</w:t>
      </w:r>
      <w:r w:rsidR="00F3194B">
        <w:t xml:space="preserve">. Many like the natural look of wood, while others like the </w:t>
      </w:r>
      <w:r w:rsidR="004C4361">
        <w:t>neat, modern look of FRP grating</w:t>
      </w:r>
      <w:r w:rsidR="00866995">
        <w:t>.</w:t>
      </w:r>
    </w:p>
    <w:p w14:paraId="422B1401" w14:textId="048CFDDA" w:rsidR="00866995" w:rsidRDefault="000E7153">
      <w:r>
        <w:t>B</w:t>
      </w:r>
      <w:r w:rsidR="00866995">
        <w:t xml:space="preserve">ut </w:t>
      </w:r>
      <w:r w:rsidR="002C37A7">
        <w:t xml:space="preserve">one advantage unique to </w:t>
      </w:r>
      <w:r w:rsidR="00866995">
        <w:t xml:space="preserve">FRP grating </w:t>
      </w:r>
      <w:r w:rsidR="002C37A7">
        <w:t>is</w:t>
      </w:r>
      <w:r w:rsidR="00781286">
        <w:t xml:space="preserve"> that </w:t>
      </w:r>
      <w:r w:rsidR="0050109D">
        <w:t>apart from the common dark grey op</w:t>
      </w:r>
      <w:r w:rsidR="00A03311">
        <w:t xml:space="preserve">tion, </w:t>
      </w:r>
      <w:r w:rsidR="00CC33A1">
        <w:t>panels</w:t>
      </w:r>
      <w:r w:rsidR="00592F30">
        <w:t xml:space="preserve"> can be supplied in colors to blend in with the surrounding environment</w:t>
      </w:r>
      <w:r w:rsidR="00207A60">
        <w:t xml:space="preserve">, </w:t>
      </w:r>
      <w:r w:rsidR="00A441B1">
        <w:t xml:space="preserve">where </w:t>
      </w:r>
      <w:r w:rsidR="00207A60">
        <w:t xml:space="preserve">railings </w:t>
      </w:r>
      <w:r w:rsidR="00A441B1">
        <w:t xml:space="preserve">can </w:t>
      </w:r>
      <w:r w:rsidR="00207A60">
        <w:t xml:space="preserve">also </w:t>
      </w:r>
      <w:r w:rsidR="00A441B1">
        <w:t xml:space="preserve">be </w:t>
      </w:r>
      <w:r w:rsidR="00207A60">
        <w:t>painted the same color</w:t>
      </w:r>
      <w:r w:rsidR="006F2F6E">
        <w:t xml:space="preserve"> if needed.</w:t>
      </w:r>
    </w:p>
    <w:p w14:paraId="66DA5204" w14:textId="11BE364D" w:rsidR="00F8268F" w:rsidRPr="008B2551" w:rsidRDefault="008B2551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0528" behindDoc="1" locked="0" layoutInCell="1" allowOverlap="1" wp14:anchorId="0AB232DE" wp14:editId="46563C87">
            <wp:simplePos x="0" y="0"/>
            <wp:positionH relativeFrom="margin">
              <wp:posOffset>-87630</wp:posOffset>
            </wp:positionH>
            <wp:positionV relativeFrom="paragraph">
              <wp:posOffset>317500</wp:posOffset>
            </wp:positionV>
            <wp:extent cx="5930900" cy="3784600"/>
            <wp:effectExtent l="0" t="0" r="0" b="6350"/>
            <wp:wrapTight wrapText="bothSides">
              <wp:wrapPolygon edited="0">
                <wp:start x="0" y="0"/>
                <wp:lineTo x="0" y="21528"/>
                <wp:lineTo x="21507" y="21528"/>
                <wp:lineTo x="21507" y="0"/>
                <wp:lineTo x="0" y="0"/>
              </wp:wrapPolygon>
            </wp:wrapTight>
            <wp:docPr id="179110912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109120" name="Picture 1791109120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8" b="46764"/>
                    <a:stretch/>
                  </pic:blipFill>
                  <pic:spPr bwMode="auto">
                    <a:xfrm>
                      <a:off x="0" y="0"/>
                      <a:ext cx="5930900" cy="378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 wp14:anchorId="6D17FE66" wp14:editId="50E289BB">
            <wp:simplePos x="0" y="0"/>
            <wp:positionH relativeFrom="margin">
              <wp:align>right</wp:align>
            </wp:positionH>
            <wp:positionV relativeFrom="paragraph">
              <wp:posOffset>4321534</wp:posOffset>
            </wp:positionV>
            <wp:extent cx="5899868" cy="3901565"/>
            <wp:effectExtent l="0" t="0" r="5715" b="3810"/>
            <wp:wrapTight wrapText="bothSides">
              <wp:wrapPolygon edited="0">
                <wp:start x="0" y="0"/>
                <wp:lineTo x="0" y="21516"/>
                <wp:lineTo x="21551" y="21516"/>
                <wp:lineTo x="21551" y="0"/>
                <wp:lineTo x="0" y="0"/>
              </wp:wrapPolygon>
            </wp:wrapTight>
            <wp:docPr id="999347213" name="Picture 16" descr="People standing on a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347213" name="Picture 16" descr="People standing on a bridge&#10;&#10;Description automatically generated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53" b="20249"/>
                    <a:stretch/>
                  </pic:blipFill>
                  <pic:spPr bwMode="auto">
                    <a:xfrm>
                      <a:off x="0" y="0"/>
                      <a:ext cx="5899868" cy="3901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5F88" w:rsidRPr="008B2551">
        <w:rPr>
          <w:b/>
          <w:bCs/>
          <w:sz w:val="24"/>
          <w:szCs w:val="24"/>
        </w:rPr>
        <w:t>Viewing Platforms</w:t>
      </w:r>
    </w:p>
    <w:p w14:paraId="2C37F779" w14:textId="146C2C53" w:rsidR="008B2551" w:rsidRDefault="008B2551"/>
    <w:p w14:paraId="67533E68" w14:textId="2705AD52" w:rsidR="001676AF" w:rsidRPr="008B2551" w:rsidRDefault="00171454" w:rsidP="002373D9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09B82676" wp14:editId="4074CA60">
            <wp:simplePos x="0" y="0"/>
            <wp:positionH relativeFrom="margin">
              <wp:posOffset>42382</wp:posOffset>
            </wp:positionH>
            <wp:positionV relativeFrom="paragraph">
              <wp:posOffset>4298330</wp:posOffset>
            </wp:positionV>
            <wp:extent cx="6297295" cy="3593465"/>
            <wp:effectExtent l="0" t="0" r="8255" b="6985"/>
            <wp:wrapTight wrapText="bothSides">
              <wp:wrapPolygon edited="0">
                <wp:start x="0" y="0"/>
                <wp:lineTo x="0" y="21527"/>
                <wp:lineTo x="21563" y="21527"/>
                <wp:lineTo x="21563" y="0"/>
                <wp:lineTo x="0" y="0"/>
              </wp:wrapPolygon>
            </wp:wrapTight>
            <wp:docPr id="1709432332" name="Picture 4" descr="People standing on a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432332" name="Picture 4" descr="People standing on a bridge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53" b="26923"/>
                    <a:stretch/>
                  </pic:blipFill>
                  <pic:spPr bwMode="auto">
                    <a:xfrm>
                      <a:off x="0" y="0"/>
                      <a:ext cx="6297295" cy="3593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0F2A51B8" wp14:editId="482C2DBD">
            <wp:simplePos x="0" y="0"/>
            <wp:positionH relativeFrom="margin">
              <wp:posOffset>-81605</wp:posOffset>
            </wp:positionH>
            <wp:positionV relativeFrom="paragraph">
              <wp:posOffset>297711</wp:posOffset>
            </wp:positionV>
            <wp:extent cx="2134870" cy="2817495"/>
            <wp:effectExtent l="0" t="0" r="0" b="1905"/>
            <wp:wrapTight wrapText="bothSides">
              <wp:wrapPolygon edited="0">
                <wp:start x="0" y="0"/>
                <wp:lineTo x="0" y="21469"/>
                <wp:lineTo x="21394" y="21469"/>
                <wp:lineTo x="21394" y="0"/>
                <wp:lineTo x="0" y="0"/>
              </wp:wrapPolygon>
            </wp:wrapTight>
            <wp:docPr id="750624126" name="Picture 18" descr="A long metal walkway over wa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24126" name="Picture 18" descr="A long metal walkway over water&#10;&#10;Description automatically generated with medium confidence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26" r="34936"/>
                    <a:stretch/>
                  </pic:blipFill>
                  <pic:spPr bwMode="auto">
                    <a:xfrm>
                      <a:off x="0" y="0"/>
                      <a:ext cx="2134870" cy="2817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0EA9"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40526BBF" wp14:editId="21EC22CC">
            <wp:simplePos x="0" y="0"/>
            <wp:positionH relativeFrom="margin">
              <wp:posOffset>2306467</wp:posOffset>
            </wp:positionH>
            <wp:positionV relativeFrom="paragraph">
              <wp:posOffset>148856</wp:posOffset>
            </wp:positionV>
            <wp:extent cx="4178300" cy="2863215"/>
            <wp:effectExtent l="0" t="0" r="0" b="0"/>
            <wp:wrapTight wrapText="bothSides">
              <wp:wrapPolygon edited="0">
                <wp:start x="0" y="0"/>
                <wp:lineTo x="0" y="21413"/>
                <wp:lineTo x="21469" y="21413"/>
                <wp:lineTo x="21469" y="0"/>
                <wp:lineTo x="0" y="0"/>
              </wp:wrapPolygon>
            </wp:wrapTight>
            <wp:docPr id="1366624142" name="Picture 9" descr="A metal walkway in the middle of a dese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624142" name="Picture 9" descr="A metal walkway in the middle of a desert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32" b="-198"/>
                    <a:stretch/>
                  </pic:blipFill>
                  <pic:spPr bwMode="auto">
                    <a:xfrm>
                      <a:off x="0" y="0"/>
                      <a:ext cx="4178300" cy="2863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2551">
        <w:rPr>
          <w:b/>
          <w:bCs/>
          <w:sz w:val="24"/>
          <w:szCs w:val="24"/>
        </w:rPr>
        <w:t>Coastal and Lakes</w:t>
      </w:r>
    </w:p>
    <w:p w14:paraId="2E09504A" w14:textId="515B1035" w:rsidR="00171454" w:rsidRDefault="00171454" w:rsidP="002373D9">
      <w:r>
        <w:rPr>
          <w:noProof/>
        </w:rPr>
        <w:drawing>
          <wp:anchor distT="0" distB="0" distL="114300" distR="114300" simplePos="0" relativeHeight="251673600" behindDoc="1" locked="0" layoutInCell="1" allowOverlap="1" wp14:anchorId="63766684" wp14:editId="2D899506">
            <wp:simplePos x="0" y="0"/>
            <wp:positionH relativeFrom="margin">
              <wp:align>left</wp:align>
            </wp:positionH>
            <wp:positionV relativeFrom="paragraph">
              <wp:posOffset>3159140</wp:posOffset>
            </wp:positionV>
            <wp:extent cx="6623685" cy="4572000"/>
            <wp:effectExtent l="0" t="0" r="5715" b="0"/>
            <wp:wrapTight wrapText="bothSides">
              <wp:wrapPolygon edited="0">
                <wp:start x="0" y="0"/>
                <wp:lineTo x="0" y="21510"/>
                <wp:lineTo x="21557" y="21510"/>
                <wp:lineTo x="21557" y="0"/>
                <wp:lineTo x="0" y="0"/>
              </wp:wrapPolygon>
            </wp:wrapTight>
            <wp:docPr id="2054280672" name="Picture 8" descr="A wooden walkway on a beac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280672" name="Picture 8" descr="A wooden walkway on a beach&#10;&#10;Description automatically generated with medium confidence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7" t="15873"/>
                    <a:stretch/>
                  </pic:blipFill>
                  <pic:spPr bwMode="auto">
                    <a:xfrm>
                      <a:off x="0" y="0"/>
                      <a:ext cx="6623685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ECB15" w14:textId="676DD207" w:rsidR="00171454" w:rsidRPr="008B2551" w:rsidRDefault="007A1112" w:rsidP="002373D9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1" locked="0" layoutInCell="1" allowOverlap="1" wp14:anchorId="48F6EEFC" wp14:editId="77EEA17E">
            <wp:simplePos x="0" y="0"/>
            <wp:positionH relativeFrom="column">
              <wp:posOffset>4411596</wp:posOffset>
            </wp:positionH>
            <wp:positionV relativeFrom="paragraph">
              <wp:posOffset>388029</wp:posOffset>
            </wp:positionV>
            <wp:extent cx="2115185" cy="3072765"/>
            <wp:effectExtent l="0" t="0" r="0" b="0"/>
            <wp:wrapTight wrapText="bothSides">
              <wp:wrapPolygon edited="0">
                <wp:start x="0" y="0"/>
                <wp:lineTo x="0" y="21426"/>
                <wp:lineTo x="21399" y="21426"/>
                <wp:lineTo x="21399" y="0"/>
                <wp:lineTo x="0" y="0"/>
              </wp:wrapPolygon>
            </wp:wrapTight>
            <wp:docPr id="154334546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307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39E00926" wp14:editId="0E8AAF31">
            <wp:simplePos x="0" y="0"/>
            <wp:positionH relativeFrom="margin">
              <wp:align>left</wp:align>
            </wp:positionH>
            <wp:positionV relativeFrom="paragraph">
              <wp:posOffset>305332</wp:posOffset>
            </wp:positionV>
            <wp:extent cx="4097020" cy="3103245"/>
            <wp:effectExtent l="0" t="0" r="0" b="1905"/>
            <wp:wrapTight wrapText="bothSides">
              <wp:wrapPolygon edited="0">
                <wp:start x="0" y="0"/>
                <wp:lineTo x="0" y="21481"/>
                <wp:lineTo x="21493" y="21481"/>
                <wp:lineTo x="21493" y="0"/>
                <wp:lineTo x="0" y="0"/>
              </wp:wrapPolygon>
            </wp:wrapTight>
            <wp:docPr id="100049942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310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2551">
        <w:rPr>
          <w:b/>
          <w:bCs/>
          <w:sz w:val="24"/>
          <w:szCs w:val="24"/>
        </w:rPr>
        <w:t>Bridges &amp; Bridge Resurfacing</w:t>
      </w:r>
    </w:p>
    <w:p w14:paraId="42CCCC9F" w14:textId="47B96A87" w:rsidR="006A62A2" w:rsidRDefault="00C616C6" w:rsidP="002373D9">
      <w:r>
        <w:rPr>
          <w:noProof/>
        </w:rPr>
        <w:drawing>
          <wp:anchor distT="0" distB="0" distL="114300" distR="114300" simplePos="0" relativeHeight="251674624" behindDoc="1" locked="0" layoutInCell="1" allowOverlap="1" wp14:anchorId="724B226A" wp14:editId="26ED65B3">
            <wp:simplePos x="0" y="0"/>
            <wp:positionH relativeFrom="margin">
              <wp:align>left</wp:align>
            </wp:positionH>
            <wp:positionV relativeFrom="paragraph">
              <wp:posOffset>3487332</wp:posOffset>
            </wp:positionV>
            <wp:extent cx="6457950" cy="4146550"/>
            <wp:effectExtent l="0" t="0" r="0" b="6350"/>
            <wp:wrapTight wrapText="bothSides">
              <wp:wrapPolygon edited="0">
                <wp:start x="0" y="0"/>
                <wp:lineTo x="0" y="21534"/>
                <wp:lineTo x="21536" y="21534"/>
                <wp:lineTo x="21536" y="0"/>
                <wp:lineTo x="0" y="0"/>
              </wp:wrapPolygon>
            </wp:wrapTight>
            <wp:docPr id="35686097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60972" name="Picture 356860972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52" b="17636"/>
                    <a:stretch/>
                  </pic:blipFill>
                  <pic:spPr bwMode="auto">
                    <a:xfrm>
                      <a:off x="0" y="0"/>
                      <a:ext cx="6457950" cy="414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82A573" w14:textId="6EA78AC4" w:rsidR="00230405" w:rsidRPr="008B2551" w:rsidRDefault="00606ECA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55EA3B2A" wp14:editId="75C2B135">
            <wp:simplePos x="0" y="0"/>
            <wp:positionH relativeFrom="column">
              <wp:posOffset>-56929</wp:posOffset>
            </wp:positionH>
            <wp:positionV relativeFrom="paragraph">
              <wp:posOffset>299720</wp:posOffset>
            </wp:positionV>
            <wp:extent cx="4533265" cy="2857500"/>
            <wp:effectExtent l="0" t="0" r="635" b="0"/>
            <wp:wrapTight wrapText="bothSides">
              <wp:wrapPolygon edited="0">
                <wp:start x="0" y="0"/>
                <wp:lineTo x="0" y="21456"/>
                <wp:lineTo x="21512" y="21456"/>
                <wp:lineTo x="21512" y="0"/>
                <wp:lineTo x="0" y="0"/>
              </wp:wrapPolygon>
            </wp:wrapTight>
            <wp:docPr id="598392191" name="Picture 14" descr="A walkway with metal railings and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392191" name="Picture 14" descr="A walkway with metal railings and a body of water&#10;&#10;Description automatically generated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08" b="42573"/>
                    <a:stretch/>
                  </pic:blipFill>
                  <pic:spPr bwMode="auto">
                    <a:xfrm>
                      <a:off x="0" y="0"/>
                      <a:ext cx="4533265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16C6"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086265D3" wp14:editId="5399ECAB">
            <wp:simplePos x="0" y="0"/>
            <wp:positionH relativeFrom="column">
              <wp:posOffset>4646930</wp:posOffset>
            </wp:positionH>
            <wp:positionV relativeFrom="paragraph">
              <wp:posOffset>327114</wp:posOffset>
            </wp:positionV>
            <wp:extent cx="1885950" cy="2877185"/>
            <wp:effectExtent l="0" t="0" r="0" b="0"/>
            <wp:wrapTight wrapText="bothSides">
              <wp:wrapPolygon edited="0">
                <wp:start x="0" y="0"/>
                <wp:lineTo x="0" y="21452"/>
                <wp:lineTo x="21382" y="21452"/>
                <wp:lineTo x="21382" y="0"/>
                <wp:lineTo x="0" y="0"/>
              </wp:wrapPolygon>
            </wp:wrapTight>
            <wp:docPr id="1751327194" name="Picture 17" descr="A stairs leading up to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327194" name="Picture 17" descr="A stairs leading up to a body of water&#10;&#10;Description automatically generated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47" r="9081" b="9470"/>
                    <a:stretch/>
                  </pic:blipFill>
                  <pic:spPr bwMode="auto">
                    <a:xfrm>
                      <a:off x="0" y="0"/>
                      <a:ext cx="1885950" cy="2877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16C6" w:rsidRPr="008B2551">
        <w:rPr>
          <w:b/>
          <w:bCs/>
          <w:sz w:val="24"/>
          <w:szCs w:val="24"/>
        </w:rPr>
        <w:t>Stairways</w:t>
      </w:r>
      <w:r w:rsidR="00196715" w:rsidRPr="008B2551">
        <w:rPr>
          <w:b/>
          <w:bCs/>
          <w:sz w:val="24"/>
          <w:szCs w:val="24"/>
        </w:rPr>
        <w:t xml:space="preserve"> </w:t>
      </w:r>
    </w:p>
    <w:p w14:paraId="04E70618" w14:textId="35B57DDE" w:rsidR="00AF0273" w:rsidRDefault="00AF0273"/>
    <w:p w14:paraId="1E7D0024" w14:textId="0EAA85C4" w:rsidR="00230405" w:rsidRDefault="00606ECA">
      <w:r>
        <w:rPr>
          <w:noProof/>
        </w:rPr>
        <w:drawing>
          <wp:anchor distT="0" distB="0" distL="114300" distR="114300" simplePos="0" relativeHeight="251667456" behindDoc="1" locked="0" layoutInCell="1" allowOverlap="1" wp14:anchorId="2005212D" wp14:editId="40BC5E3C">
            <wp:simplePos x="0" y="0"/>
            <wp:positionH relativeFrom="margin">
              <wp:posOffset>3688632</wp:posOffset>
            </wp:positionH>
            <wp:positionV relativeFrom="paragraph">
              <wp:posOffset>57730</wp:posOffset>
            </wp:positionV>
            <wp:extent cx="2759710" cy="3930650"/>
            <wp:effectExtent l="0" t="0" r="2540" b="0"/>
            <wp:wrapTight wrapText="bothSides">
              <wp:wrapPolygon edited="0">
                <wp:start x="0" y="0"/>
                <wp:lineTo x="0" y="21460"/>
                <wp:lineTo x="21471" y="21460"/>
                <wp:lineTo x="21471" y="0"/>
                <wp:lineTo x="0" y="0"/>
              </wp:wrapPolygon>
            </wp:wrapTight>
            <wp:docPr id="1224509039" name="Picture 2" descr="A metal stairs leading up to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509039" name="Picture 2" descr="A metal stairs leading up to a tree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71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16C6">
        <w:rPr>
          <w:noProof/>
        </w:rPr>
        <w:drawing>
          <wp:anchor distT="0" distB="0" distL="114300" distR="114300" simplePos="0" relativeHeight="251672576" behindDoc="1" locked="0" layoutInCell="1" allowOverlap="1" wp14:anchorId="4B697BD3" wp14:editId="5CE5ADA4">
            <wp:simplePos x="0" y="0"/>
            <wp:positionH relativeFrom="margin">
              <wp:posOffset>-137588</wp:posOffset>
            </wp:positionH>
            <wp:positionV relativeFrom="paragraph">
              <wp:posOffset>58553</wp:posOffset>
            </wp:positionV>
            <wp:extent cx="3285490" cy="3930650"/>
            <wp:effectExtent l="0" t="0" r="0" b="0"/>
            <wp:wrapTight wrapText="bothSides">
              <wp:wrapPolygon edited="0">
                <wp:start x="250" y="0"/>
                <wp:lineTo x="250" y="21460"/>
                <wp:lineTo x="21416" y="21460"/>
                <wp:lineTo x="21416" y="0"/>
                <wp:lineTo x="250" y="0"/>
              </wp:wrapPolygon>
            </wp:wrapTight>
            <wp:docPr id="1107055585" name="Picture 3" descr="A metal stairs with metal railing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055585" name="Picture 3" descr="A metal stairs with metal railings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15" t="8838" r="2415" b="1440"/>
                    <a:stretch/>
                  </pic:blipFill>
                  <pic:spPr bwMode="auto">
                    <a:xfrm>
                      <a:off x="0" y="0"/>
                      <a:ext cx="3285490" cy="393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3DA0CEE" w14:textId="5A25B582" w:rsidR="00C616C6" w:rsidRDefault="00C616C6"/>
    <w:p w14:paraId="42DA1BFA" w14:textId="6B4BE991" w:rsidR="00CB59CF" w:rsidRPr="008B2551" w:rsidRDefault="00606ECA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 wp14:anchorId="2C154340" wp14:editId="4896E53F">
            <wp:simplePos x="0" y="0"/>
            <wp:positionH relativeFrom="page">
              <wp:posOffset>3837940</wp:posOffset>
            </wp:positionH>
            <wp:positionV relativeFrom="paragraph">
              <wp:posOffset>3955415</wp:posOffset>
            </wp:positionV>
            <wp:extent cx="2788920" cy="4213860"/>
            <wp:effectExtent l="0" t="7620" r="3810" b="3810"/>
            <wp:wrapTight wrapText="bothSides">
              <wp:wrapPolygon edited="0">
                <wp:start x="-59" y="21561"/>
                <wp:lineTo x="21482" y="21561"/>
                <wp:lineTo x="21482" y="78"/>
                <wp:lineTo x="-59" y="78"/>
                <wp:lineTo x="-59" y="21561"/>
              </wp:wrapPolygon>
            </wp:wrapTight>
            <wp:docPr id="262600138" name="Picture 10" descr="A metal bridge with a metal rail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600138" name="Picture 10" descr="A metal bridge with a metal railing&#10;&#10;Description automatically generated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2" r="31953" b="13622"/>
                    <a:stretch/>
                  </pic:blipFill>
                  <pic:spPr bwMode="auto">
                    <a:xfrm rot="5400000">
                      <a:off x="0" y="0"/>
                      <a:ext cx="2788920" cy="4213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 wp14:anchorId="03AF8078" wp14:editId="7786CEC6">
            <wp:simplePos x="0" y="0"/>
            <wp:positionH relativeFrom="page">
              <wp:posOffset>838117</wp:posOffset>
            </wp:positionH>
            <wp:positionV relativeFrom="paragraph">
              <wp:posOffset>284176</wp:posOffset>
            </wp:positionV>
            <wp:extent cx="6472555" cy="3724910"/>
            <wp:effectExtent l="0" t="0" r="4445" b="8890"/>
            <wp:wrapTight wrapText="bothSides">
              <wp:wrapPolygon edited="0">
                <wp:start x="0" y="0"/>
                <wp:lineTo x="0" y="21541"/>
                <wp:lineTo x="21551" y="21541"/>
                <wp:lineTo x="21551" y="0"/>
                <wp:lineTo x="0" y="0"/>
              </wp:wrapPolygon>
            </wp:wrapTight>
            <wp:docPr id="19524320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432065" name="Picture 1952432065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0" b="19571"/>
                    <a:stretch/>
                  </pic:blipFill>
                  <pic:spPr bwMode="auto">
                    <a:xfrm>
                      <a:off x="0" y="0"/>
                      <a:ext cx="6472555" cy="372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16C6" w:rsidRPr="008B2551">
        <w:rPr>
          <w:b/>
          <w:bCs/>
          <w:sz w:val="24"/>
          <w:szCs w:val="24"/>
        </w:rPr>
        <w:t>Access Ramps</w:t>
      </w:r>
    </w:p>
    <w:p w14:paraId="72C671D1" w14:textId="4422F14A" w:rsidR="00EF4BEC" w:rsidRDefault="00EF4BEC"/>
    <w:p w14:paraId="7C260BA5" w14:textId="470CAE36" w:rsidR="00EF4BEC" w:rsidRPr="008B2551" w:rsidRDefault="000C5850">
      <w:pPr>
        <w:rPr>
          <w:b/>
          <w:bCs/>
          <w:sz w:val="24"/>
          <w:szCs w:val="24"/>
        </w:rPr>
      </w:pPr>
      <w:r w:rsidRPr="008B2551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226E05F5" wp14:editId="519C7A1F">
            <wp:simplePos x="0" y="0"/>
            <wp:positionH relativeFrom="margin">
              <wp:posOffset>-403225</wp:posOffset>
            </wp:positionH>
            <wp:positionV relativeFrom="paragraph">
              <wp:posOffset>715010</wp:posOffset>
            </wp:positionV>
            <wp:extent cx="2729230" cy="1959610"/>
            <wp:effectExtent l="3810" t="0" r="0" b="0"/>
            <wp:wrapTight wrapText="bothSides">
              <wp:wrapPolygon edited="0">
                <wp:start x="30" y="21642"/>
                <wp:lineTo x="21439" y="21642"/>
                <wp:lineTo x="21439" y="224"/>
                <wp:lineTo x="30" y="224"/>
                <wp:lineTo x="30" y="21642"/>
              </wp:wrapPolygon>
            </wp:wrapTight>
            <wp:docPr id="969569239" name="Picture 12" descr="A trail in the woo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569239" name="Picture 12" descr="A trail in the woods&#10;&#10;Description automatically generated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6" t="22974" r="14892" b="22148"/>
                    <a:stretch/>
                  </pic:blipFill>
                  <pic:spPr bwMode="auto">
                    <a:xfrm rot="5400000">
                      <a:off x="0" y="0"/>
                      <a:ext cx="2729230" cy="1959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2551">
        <w:rPr>
          <w:b/>
          <w:bCs/>
          <w:sz w:val="24"/>
          <w:szCs w:val="24"/>
        </w:rPr>
        <w:t>Environment</w:t>
      </w:r>
      <w:r w:rsidR="00265B6E" w:rsidRPr="008B2551">
        <w:rPr>
          <w:b/>
          <w:bCs/>
          <w:sz w:val="24"/>
          <w:szCs w:val="24"/>
        </w:rPr>
        <w:t xml:space="preserve"> </w:t>
      </w:r>
      <w:r w:rsidRPr="008B2551">
        <w:rPr>
          <w:b/>
          <w:bCs/>
          <w:sz w:val="24"/>
          <w:szCs w:val="24"/>
        </w:rPr>
        <w:t>Matching</w:t>
      </w:r>
      <w:r w:rsidR="00265B6E" w:rsidRPr="008B2551">
        <w:rPr>
          <w:b/>
          <w:bCs/>
          <w:sz w:val="24"/>
          <w:szCs w:val="24"/>
        </w:rPr>
        <w:t xml:space="preserve"> Colors</w:t>
      </w:r>
    </w:p>
    <w:p w14:paraId="49125AE5" w14:textId="2ED3BD07" w:rsidR="00D52E19" w:rsidRDefault="00D52E19">
      <w:r>
        <w:br w:type="page"/>
      </w:r>
    </w:p>
    <w:p w14:paraId="0C07917C" w14:textId="2ED464B0" w:rsidR="00B455A5" w:rsidRPr="00004F57" w:rsidRDefault="00303508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8CB2C76" wp14:editId="647DF244">
            <wp:extent cx="1200647" cy="320265"/>
            <wp:effectExtent l="0" t="0" r="0" b="3810"/>
            <wp:docPr id="1542886484" name="Picture 14" descr="A logo with blu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886484" name="Picture 14" descr="A logo with blue and black text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22" t="43480" r="24584" b="42865"/>
                    <a:stretch/>
                  </pic:blipFill>
                  <pic:spPr bwMode="auto">
                    <a:xfrm>
                      <a:off x="0" y="0"/>
                      <a:ext cx="1217728" cy="324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46FE">
        <w:rPr>
          <w:b/>
          <w:bCs/>
        </w:rPr>
        <w:br/>
      </w:r>
      <w:r w:rsidR="00004F57">
        <w:rPr>
          <w:b/>
          <w:bCs/>
        </w:rPr>
        <w:t>Specifications</w:t>
      </w:r>
    </w:p>
    <w:p w14:paraId="2B7B39B2" w14:textId="0F876D18" w:rsidR="006245F5" w:rsidRDefault="00C81EB2" w:rsidP="006245F5">
      <w:r>
        <w:t>Resin</w:t>
      </w:r>
      <w:r w:rsidR="00217DD5">
        <w:t>:</w:t>
      </w:r>
      <w:r>
        <w:t xml:space="preserve"> </w:t>
      </w:r>
      <w:r w:rsidR="00FB61BD">
        <w:tab/>
      </w:r>
      <w:r w:rsidR="00FB61BD">
        <w:tab/>
      </w:r>
      <w:r w:rsidR="00FB61BD">
        <w:tab/>
      </w:r>
      <w:r w:rsidRPr="00C81EB2">
        <w:t>Type-</w:t>
      </w:r>
      <w:proofErr w:type="gramStart"/>
      <w:r w:rsidRPr="00C81EB2">
        <w:t>I  isophthalic</w:t>
      </w:r>
      <w:proofErr w:type="gramEnd"/>
      <w:r w:rsidR="009440E4">
        <w:t xml:space="preserve"> polyester</w:t>
      </w:r>
      <w:r w:rsidR="00FB61BD">
        <w:t>,</w:t>
      </w:r>
      <w:r w:rsidRPr="00C81EB2">
        <w:t xml:space="preserve"> </w:t>
      </w:r>
      <w:r w:rsidR="009440E4">
        <w:t>industrial grade</w:t>
      </w:r>
      <w:r w:rsidR="009177AD">
        <w:br/>
        <w:t xml:space="preserve"> </w:t>
      </w:r>
      <w:r w:rsidR="009177AD">
        <w:tab/>
      </w:r>
      <w:r w:rsidR="009177AD">
        <w:tab/>
      </w:r>
      <w:r w:rsidR="009177AD">
        <w:tab/>
      </w:r>
      <w:r w:rsidR="001339AC">
        <w:t>UV stabilized, fire retardant</w:t>
      </w:r>
      <w:r w:rsidR="00FB61BD">
        <w:br/>
      </w:r>
      <w:r w:rsidR="00004F57">
        <w:t xml:space="preserve">Filler: </w:t>
      </w:r>
      <w:r w:rsidR="00004F57">
        <w:tab/>
      </w:r>
      <w:r w:rsidR="00004F57">
        <w:tab/>
      </w:r>
      <w:r w:rsidR="00004F57">
        <w:tab/>
        <w:t xml:space="preserve">Aluminum hydroxide </w:t>
      </w:r>
      <w:r w:rsidR="00004F57">
        <w:br/>
      </w:r>
      <w:r w:rsidR="00FB61BD">
        <w:t xml:space="preserve">Glass fiber content: </w:t>
      </w:r>
      <w:r w:rsidR="00FB61BD">
        <w:tab/>
        <w:t>approx. 35%</w:t>
      </w:r>
      <w:r w:rsidR="004D687C">
        <w:br/>
      </w:r>
      <w:r w:rsidR="001761BA">
        <w:t>Color</w:t>
      </w:r>
      <w:r w:rsidR="001761BA">
        <w:tab/>
      </w:r>
      <w:r w:rsidR="001761BA">
        <w:tab/>
      </w:r>
      <w:r w:rsidR="001761BA">
        <w:tab/>
        <w:t>Traffic grey (RAL</w:t>
      </w:r>
      <w:r w:rsidR="006E7081">
        <w:t xml:space="preserve"> 7043)</w:t>
      </w:r>
      <w:r w:rsidR="00F36846">
        <w:t xml:space="preserve"> – std. Other colors</w:t>
      </w:r>
      <w:r w:rsidR="0028556E">
        <w:t xml:space="preserve"> on special order.</w:t>
      </w:r>
      <w:r w:rsidR="00B476A3">
        <w:t xml:space="preserve"> </w:t>
      </w:r>
      <w:r w:rsidR="00B476A3">
        <w:br/>
      </w:r>
      <w:r w:rsidR="006830DE">
        <w:t xml:space="preserve">Surface finish: </w:t>
      </w:r>
      <w:r w:rsidR="00B476A3">
        <w:tab/>
      </w:r>
      <w:r w:rsidR="00B476A3">
        <w:tab/>
        <w:t>Anti-slip b</w:t>
      </w:r>
      <w:r w:rsidR="006830DE">
        <w:t xml:space="preserve">onded quartz </w:t>
      </w:r>
      <w:r w:rsidR="00B476A3">
        <w:t>grit</w:t>
      </w:r>
      <w:r w:rsidR="00F36846">
        <w:br/>
      </w:r>
      <w:r w:rsidR="005D207C">
        <w:t>Size options:</w:t>
      </w:r>
    </w:p>
    <w:p w14:paraId="3AEF828D" w14:textId="70C04344" w:rsidR="00824948" w:rsidRDefault="006245F5" w:rsidP="004959E5">
      <w:proofErr w:type="spellStart"/>
      <w:r>
        <w:t>MidiMesh</w:t>
      </w:r>
      <w:proofErr w:type="spellEnd"/>
      <w:r>
        <w:t xml:space="preserve">: </w:t>
      </w:r>
      <w:r w:rsidRPr="00947AAC">
        <w:t xml:space="preserve">1 ½” x 1 ½” primary load bars with an intermediate cross bar at the top of the grating, ½” deep </w:t>
      </w:r>
      <w:r>
        <w:t>giving apertures of</w:t>
      </w:r>
      <w:r w:rsidRPr="00947AAC">
        <w:t xml:space="preserve"> ½” x ½</w:t>
      </w:r>
      <w:proofErr w:type="gramStart"/>
      <w:r w:rsidRPr="00947AAC">
        <w:t>” .</w:t>
      </w:r>
      <w:proofErr w:type="gramEnd"/>
      <w:r w:rsidRPr="00947AAC">
        <w:t xml:space="preserve"> </w:t>
      </w:r>
      <w:proofErr w:type="spellStart"/>
      <w:r w:rsidRPr="00890DFB">
        <w:t>MidiMesh</w:t>
      </w:r>
      <w:proofErr w:type="spellEnd"/>
      <w:r w:rsidRPr="00890DFB">
        <w:t xml:space="preserve"> grating panels are typically preferred for elevated public walkways, especially in parks and reserves, as well as pedestrian access decking on docks, piers, boat lifts, pontoons and jetties.</w:t>
      </w:r>
      <w:r w:rsidR="005D207C">
        <w:br/>
      </w:r>
    </w:p>
    <w:p w14:paraId="4DE8D103" w14:textId="6313EA9B" w:rsidR="002B1600" w:rsidRDefault="00CF4519" w:rsidP="004959E5">
      <w:proofErr w:type="spellStart"/>
      <w:proofErr w:type="gramStart"/>
      <w:r>
        <w:t>MiniMesh</w:t>
      </w:r>
      <w:proofErr w:type="spellEnd"/>
      <w:r>
        <w:t xml:space="preserve"> :</w:t>
      </w:r>
      <w:proofErr w:type="gramEnd"/>
      <w:r>
        <w:t xml:space="preserve"> </w:t>
      </w:r>
      <w:r w:rsidRPr="00CF4519">
        <w:t xml:space="preserve">1 ½” x 1 ½” primary load bars with two intermediate crossbars at the top of the grating, ½” deep, </w:t>
      </w:r>
      <w:r w:rsidR="009C5752">
        <w:t>giving</w:t>
      </w:r>
      <w:r w:rsidRPr="00CF4519">
        <w:t xml:space="preserve"> apertures of  ¼” x ¼”. Th</w:t>
      </w:r>
      <w:r w:rsidR="00D824D2">
        <w:t xml:space="preserve">is </w:t>
      </w:r>
      <w:r w:rsidRPr="00CF4519">
        <w:t>small</w:t>
      </w:r>
      <w:r w:rsidR="00D824D2">
        <w:t>er</w:t>
      </w:r>
      <w:r w:rsidRPr="00CF4519">
        <w:t xml:space="preserve"> aperture</w:t>
      </w:r>
      <w:r w:rsidR="00D824D2">
        <w:t xml:space="preserve"> mesh is r</w:t>
      </w:r>
      <w:r w:rsidR="00824948" w:rsidRPr="00824948">
        <w:t xml:space="preserve">ecommended for ‘pedestrian-friendly’ walkways frequented by pet walkers, strollers, carts, other </w:t>
      </w:r>
      <w:proofErr w:type="gramStart"/>
      <w:r w:rsidR="00824948" w:rsidRPr="00824948">
        <w:t>small wheeled</w:t>
      </w:r>
      <w:proofErr w:type="gramEnd"/>
      <w:r w:rsidR="00824948" w:rsidRPr="00824948">
        <w:t xml:space="preserve"> vehicles and especially high heel shoe wearers</w:t>
      </w:r>
      <w:r w:rsidR="004959E5">
        <w:t>.</w:t>
      </w:r>
    </w:p>
    <w:p w14:paraId="018877C8" w14:textId="33C09112" w:rsidR="00A27F65" w:rsidRDefault="009700AE" w:rsidP="00235106">
      <w:pPr>
        <w:ind w:left="2160" w:firstLine="720"/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0E0767AB" wp14:editId="3DAC0A86">
            <wp:simplePos x="0" y="0"/>
            <wp:positionH relativeFrom="margin">
              <wp:posOffset>1565441</wp:posOffset>
            </wp:positionH>
            <wp:positionV relativeFrom="paragraph">
              <wp:posOffset>276832</wp:posOffset>
            </wp:positionV>
            <wp:extent cx="1471930" cy="1249680"/>
            <wp:effectExtent l="0" t="0" r="0" b="7620"/>
            <wp:wrapTight wrapText="bothSides">
              <wp:wrapPolygon edited="0">
                <wp:start x="0" y="0"/>
                <wp:lineTo x="0" y="21402"/>
                <wp:lineTo x="21246" y="21402"/>
                <wp:lineTo x="21246" y="0"/>
                <wp:lineTo x="0" y="0"/>
              </wp:wrapPolygon>
            </wp:wrapTight>
            <wp:docPr id="1751750541" name="Picture 11" descr="A diagram of a gr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50541" name="Picture 11" descr="A diagram of a grid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6B25">
        <w:t xml:space="preserve">  </w:t>
      </w:r>
      <w:r w:rsidR="002B1600">
        <w:t>M</w:t>
      </w:r>
      <w:r w:rsidR="00C74172">
        <w:t>IDIMESH</w:t>
      </w:r>
      <w:r w:rsidR="00A27F65">
        <w:t xml:space="preserve">     </w:t>
      </w:r>
      <w:r w:rsidR="002B1600">
        <w:tab/>
      </w:r>
      <w:r w:rsidR="002B1600">
        <w:tab/>
      </w:r>
      <w:r w:rsidR="002B1600">
        <w:tab/>
      </w:r>
      <w:r w:rsidR="002B1600">
        <w:tab/>
      </w:r>
      <w:r w:rsidR="002B1600">
        <w:tab/>
        <w:t>MINIMESH</w:t>
      </w:r>
    </w:p>
    <w:p w14:paraId="7B461266" w14:textId="268CE961" w:rsidR="00080FF6" w:rsidRDefault="00CB6B25">
      <w:r>
        <w:rPr>
          <w:noProof/>
        </w:rPr>
        <w:drawing>
          <wp:anchor distT="0" distB="0" distL="114300" distR="114300" simplePos="0" relativeHeight="251682816" behindDoc="1" locked="0" layoutInCell="1" allowOverlap="1" wp14:anchorId="34B8EEB9" wp14:editId="65AA3732">
            <wp:simplePos x="0" y="0"/>
            <wp:positionH relativeFrom="margin">
              <wp:align>left</wp:align>
            </wp:positionH>
            <wp:positionV relativeFrom="paragraph">
              <wp:posOffset>223409</wp:posOffset>
            </wp:positionV>
            <wp:extent cx="834390" cy="556260"/>
            <wp:effectExtent l="0" t="0" r="3810" b="0"/>
            <wp:wrapTight wrapText="bothSides">
              <wp:wrapPolygon edited="0">
                <wp:start x="0" y="0"/>
                <wp:lineTo x="0" y="20712"/>
                <wp:lineTo x="21205" y="20712"/>
                <wp:lineTo x="21205" y="0"/>
                <wp:lineTo x="0" y="0"/>
              </wp:wrapPolygon>
            </wp:wrapTight>
            <wp:docPr id="1804941546" name="Picture 17" descr="A close up of a grey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941546" name="Picture 17" descr="A close up of a grey su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974" cy="559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00AE">
        <w:rPr>
          <w:noProof/>
        </w:rPr>
        <w:drawing>
          <wp:anchor distT="0" distB="0" distL="114300" distR="114300" simplePos="0" relativeHeight="251678720" behindDoc="1" locked="0" layoutInCell="1" allowOverlap="1" wp14:anchorId="35A59DD0" wp14:editId="643546E1">
            <wp:simplePos x="0" y="0"/>
            <wp:positionH relativeFrom="column">
              <wp:posOffset>4227002</wp:posOffset>
            </wp:positionH>
            <wp:positionV relativeFrom="paragraph">
              <wp:posOffset>7620</wp:posOffset>
            </wp:positionV>
            <wp:extent cx="1475105" cy="1246505"/>
            <wp:effectExtent l="0" t="0" r="0" b="0"/>
            <wp:wrapTight wrapText="bothSides">
              <wp:wrapPolygon edited="0">
                <wp:start x="0" y="0"/>
                <wp:lineTo x="0" y="21127"/>
                <wp:lineTo x="21200" y="21127"/>
                <wp:lineTo x="21200" y="0"/>
                <wp:lineTo x="0" y="0"/>
              </wp:wrapPolygon>
            </wp:wrapTight>
            <wp:docPr id="84276602" name="Picture 12" descr="A diagram of a gr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76602" name="Picture 12" descr="A diagram of a grid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7EB0">
        <w:t xml:space="preserve">      RAL7043</w:t>
      </w:r>
      <w:r w:rsidR="00027EB0">
        <w:br/>
      </w:r>
    </w:p>
    <w:p w14:paraId="16D846E3" w14:textId="1E6B225D" w:rsidR="00080FF6" w:rsidRDefault="00080FF6"/>
    <w:p w14:paraId="40E733AE" w14:textId="77777777" w:rsidR="00080FF6" w:rsidRDefault="00080FF6"/>
    <w:p w14:paraId="7013BBFA" w14:textId="3A9CF1DA" w:rsidR="00080FF6" w:rsidRDefault="00CB6B25">
      <w:r>
        <w:br/>
      </w:r>
      <w: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3718"/>
        <w:gridCol w:w="3117"/>
      </w:tblGrid>
      <w:tr w:rsidR="00861024" w14:paraId="25760C1A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4585B172" w14:textId="40B14883" w:rsidR="00861024" w:rsidRPr="00235106" w:rsidRDefault="00861024">
            <w:pPr>
              <w:rPr>
                <w:b/>
                <w:bCs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Primary grid bars</w:t>
            </w:r>
          </w:p>
        </w:tc>
        <w:tc>
          <w:tcPr>
            <w:tcW w:w="3718" w:type="dxa"/>
          </w:tcPr>
          <w:p w14:paraId="34F53F8D" w14:textId="2C4FED1F" w:rsidR="00861024" w:rsidRDefault="00A01B36">
            <w:r>
              <w:rPr>
                <w:rFonts w:ascii="Segoe UI" w:hAnsi="Segoe UI" w:cs="Segoe UI"/>
                <w:color w:val="212529"/>
                <w:shd w:val="clear" w:color="auto" w:fill="FFFFFF"/>
              </w:rPr>
              <w:t>1 ½ x 1 ½” (on center)</w:t>
            </w:r>
          </w:p>
        </w:tc>
        <w:tc>
          <w:tcPr>
            <w:tcW w:w="3117" w:type="dxa"/>
            <w:tcBorders>
              <w:right w:val="nil"/>
            </w:tcBorders>
          </w:tcPr>
          <w:p w14:paraId="3F93D598" w14:textId="0D38E9AD" w:rsidR="00861024" w:rsidRDefault="005F39EC">
            <w:r>
              <w:rPr>
                <w:rFonts w:ascii="Segoe UI" w:hAnsi="Segoe UI" w:cs="Segoe UI"/>
                <w:color w:val="212529"/>
                <w:shd w:val="clear" w:color="auto" w:fill="FFFFFF"/>
              </w:rPr>
              <w:t>1 ½” x 1 ½” (on center)</w:t>
            </w:r>
          </w:p>
        </w:tc>
      </w:tr>
      <w:tr w:rsidR="00861024" w14:paraId="5A10C18A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3CBAF9CB" w14:textId="73EA6B9F" w:rsidR="00861024" w:rsidRPr="00235106" w:rsidRDefault="00861024">
            <w:pPr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Secondary grid bars</w:t>
            </w:r>
          </w:p>
        </w:tc>
        <w:tc>
          <w:tcPr>
            <w:tcW w:w="3718" w:type="dxa"/>
          </w:tcPr>
          <w:p w14:paraId="6C0DAAFF" w14:textId="3F11180E" w:rsidR="00861024" w:rsidRPr="00511560" w:rsidRDefault="00A01B36">
            <w:pPr>
              <w:rPr>
                <w:rFonts w:ascii="Segoe UI" w:hAnsi="Segoe UI" w:cs="Segoe UI"/>
                <w:color w:val="212529"/>
                <w:shd w:val="clear" w:color="auto" w:fill="FFFFFF"/>
              </w:rPr>
            </w:pPr>
            <w:r>
              <w:rPr>
                <w:rFonts w:ascii="Segoe UI" w:hAnsi="Segoe UI" w:cs="Segoe UI"/>
                <w:color w:val="212529"/>
                <w:shd w:val="clear" w:color="auto" w:fill="FFFFFF"/>
              </w:rPr>
              <w:t>¾” x ¾” (on center)</w:t>
            </w:r>
          </w:p>
        </w:tc>
        <w:tc>
          <w:tcPr>
            <w:tcW w:w="3117" w:type="dxa"/>
            <w:tcBorders>
              <w:right w:val="nil"/>
            </w:tcBorders>
          </w:tcPr>
          <w:p w14:paraId="6365F910" w14:textId="035359E7" w:rsidR="00861024" w:rsidRPr="00511560" w:rsidRDefault="0038637E" w:rsidP="00511560">
            <w:pPr>
              <w:rPr>
                <w:rFonts w:ascii="Segoe UI" w:hAnsi="Segoe UI" w:cs="Segoe UI"/>
                <w:color w:val="212529"/>
                <w:shd w:val="clear" w:color="auto" w:fill="FFFFFF"/>
              </w:rPr>
            </w:pPr>
            <w:r w:rsidRPr="00511560">
              <w:rPr>
                <w:rFonts w:ascii="Segoe UI" w:hAnsi="Segoe UI" w:cs="Segoe UI"/>
                <w:color w:val="212529"/>
                <w:shd w:val="clear" w:color="auto" w:fill="FFFFFF"/>
              </w:rPr>
              <w:t>½” x ½” (on center)</w:t>
            </w:r>
          </w:p>
        </w:tc>
      </w:tr>
      <w:tr w:rsidR="00861024" w14:paraId="6517AF81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4FDDA618" w14:textId="12B0F3A3" w:rsidR="00861024" w:rsidRPr="00235106" w:rsidRDefault="000A13DB">
            <w:pPr>
              <w:rPr>
                <w:b/>
                <w:bCs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Aperture</w:t>
            </w:r>
          </w:p>
        </w:tc>
        <w:tc>
          <w:tcPr>
            <w:tcW w:w="3718" w:type="dxa"/>
          </w:tcPr>
          <w:p w14:paraId="0539D431" w14:textId="0E90C1D1" w:rsidR="00861024" w:rsidRDefault="00A01B36">
            <w:r>
              <w:rPr>
                <w:rFonts w:ascii="Segoe UI" w:hAnsi="Segoe UI" w:cs="Segoe UI"/>
                <w:color w:val="212529"/>
                <w:shd w:val="clear" w:color="auto" w:fill="FFFFFF"/>
              </w:rPr>
              <w:t>½” x ½”</w:t>
            </w:r>
          </w:p>
        </w:tc>
        <w:tc>
          <w:tcPr>
            <w:tcW w:w="3117" w:type="dxa"/>
            <w:tcBorders>
              <w:right w:val="nil"/>
            </w:tcBorders>
          </w:tcPr>
          <w:p w14:paraId="168E1DBE" w14:textId="4679697D" w:rsidR="00861024" w:rsidRDefault="0038637E">
            <w:r w:rsidRPr="0038637E">
              <w:t>¼” x ¼”</w:t>
            </w:r>
          </w:p>
        </w:tc>
      </w:tr>
      <w:tr w:rsidR="00861024" w14:paraId="1072AEAE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58B4CB84" w14:textId="1345D4DB" w:rsidR="00861024" w:rsidRPr="00235106" w:rsidRDefault="000A13DB">
            <w:pPr>
              <w:rPr>
                <w:b/>
                <w:bCs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Load bar thickness</w:t>
            </w:r>
          </w:p>
        </w:tc>
        <w:tc>
          <w:tcPr>
            <w:tcW w:w="3718" w:type="dxa"/>
          </w:tcPr>
          <w:p w14:paraId="7BC1CC1F" w14:textId="02C1F8DC" w:rsidR="00511560" w:rsidRDefault="009B76EC">
            <w:pPr>
              <w:rPr>
                <w:rFonts w:ascii="Segoe UI" w:hAnsi="Segoe UI" w:cs="Segoe UI"/>
                <w:color w:val="212529"/>
                <w:shd w:val="clear" w:color="auto" w:fill="FFFFFF"/>
              </w:rPr>
            </w:pPr>
            <w:r>
              <w:rPr>
                <w:rFonts w:ascii="Segoe UI" w:hAnsi="Segoe UI" w:cs="Segoe UI"/>
                <w:color w:val="212529"/>
                <w:shd w:val="clear" w:color="auto" w:fill="FFFFFF"/>
              </w:rPr>
              <w:t>¼” (primary)</w:t>
            </w:r>
          </w:p>
          <w:p w14:paraId="2AF0771F" w14:textId="28706AE6" w:rsidR="00861024" w:rsidRDefault="009B76EC">
            <w:r>
              <w:rPr>
                <w:rFonts w:ascii="Segoe UI" w:hAnsi="Segoe UI" w:cs="Segoe UI"/>
                <w:color w:val="212529"/>
                <w:shd w:val="clear" w:color="auto" w:fill="FFFFFF"/>
              </w:rPr>
              <w:t>¼” (secondary)</w:t>
            </w:r>
          </w:p>
        </w:tc>
        <w:tc>
          <w:tcPr>
            <w:tcW w:w="3117" w:type="dxa"/>
            <w:tcBorders>
              <w:right w:val="nil"/>
            </w:tcBorders>
          </w:tcPr>
          <w:p w14:paraId="28145642" w14:textId="74323DCA" w:rsidR="00511560" w:rsidRDefault="00C777FC">
            <w:r w:rsidRPr="00C777FC">
              <w:t>¼” (primary)</w:t>
            </w:r>
          </w:p>
          <w:p w14:paraId="6616B6E0" w14:textId="6674C0C6" w:rsidR="00861024" w:rsidRDefault="00C777FC">
            <w:r w:rsidRPr="00C777FC">
              <w:t>3/16” (secondary)</w:t>
            </w:r>
          </w:p>
        </w:tc>
      </w:tr>
      <w:tr w:rsidR="00861024" w14:paraId="7F901A18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1AA413FE" w14:textId="0DAFF941" w:rsidR="00861024" w:rsidRPr="00235106" w:rsidRDefault="000A13DB">
            <w:pPr>
              <w:rPr>
                <w:b/>
                <w:bCs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Open space</w:t>
            </w:r>
          </w:p>
        </w:tc>
        <w:tc>
          <w:tcPr>
            <w:tcW w:w="3718" w:type="dxa"/>
          </w:tcPr>
          <w:p w14:paraId="239FB564" w14:textId="5108A905" w:rsidR="00861024" w:rsidRDefault="009B76EC">
            <w:r w:rsidRPr="00285C2F">
              <w:t>42%</w:t>
            </w:r>
          </w:p>
        </w:tc>
        <w:tc>
          <w:tcPr>
            <w:tcW w:w="3117" w:type="dxa"/>
            <w:tcBorders>
              <w:right w:val="nil"/>
            </w:tcBorders>
          </w:tcPr>
          <w:p w14:paraId="40FE870F" w14:textId="19B3534C" w:rsidR="00861024" w:rsidRDefault="00C777FC">
            <w:r w:rsidRPr="00C777FC">
              <w:t>30%</w:t>
            </w:r>
          </w:p>
        </w:tc>
      </w:tr>
      <w:tr w:rsidR="00861024" w14:paraId="38F61EB6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56460E24" w14:textId="04552608" w:rsidR="00861024" w:rsidRPr="00235106" w:rsidRDefault="00333E4E">
            <w:pPr>
              <w:rPr>
                <w:b/>
                <w:bCs/>
              </w:rPr>
            </w:pPr>
            <w:r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Pan</w:t>
            </w:r>
            <w:r w:rsidR="00B90E2D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el height</w:t>
            </w:r>
          </w:p>
        </w:tc>
        <w:tc>
          <w:tcPr>
            <w:tcW w:w="3718" w:type="dxa"/>
          </w:tcPr>
          <w:p w14:paraId="58996BFE" w14:textId="44CB3734" w:rsidR="00861024" w:rsidRDefault="009B76EC" w:rsidP="00511560">
            <w:r w:rsidRPr="00511560">
              <w:rPr>
                <w:rFonts w:ascii="Segoe UI" w:hAnsi="Segoe UI" w:cs="Segoe UI"/>
                <w:color w:val="212529"/>
                <w:shd w:val="clear" w:color="auto" w:fill="FFFFFF"/>
              </w:rPr>
              <w:t>1 ¼”</w:t>
            </w:r>
          </w:p>
        </w:tc>
        <w:tc>
          <w:tcPr>
            <w:tcW w:w="3117" w:type="dxa"/>
            <w:tcBorders>
              <w:right w:val="nil"/>
            </w:tcBorders>
          </w:tcPr>
          <w:p w14:paraId="10D0E537" w14:textId="00E58224" w:rsidR="00861024" w:rsidRDefault="00A408FF">
            <w:r>
              <w:rPr>
                <w:rFonts w:ascii="Segoe UI" w:hAnsi="Segoe UI" w:cs="Segoe UI"/>
                <w:color w:val="212529"/>
                <w:shd w:val="clear" w:color="auto" w:fill="FFFFFF"/>
              </w:rPr>
              <w:t>1 ¼” </w:t>
            </w:r>
          </w:p>
        </w:tc>
      </w:tr>
      <w:tr w:rsidR="00861024" w14:paraId="5ED972C4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5504FAA4" w14:textId="364FA3A5" w:rsidR="00861024" w:rsidRPr="00235106" w:rsidRDefault="00AF272E">
            <w:pPr>
              <w:rPr>
                <w:b/>
                <w:bCs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Panel size</w:t>
            </w:r>
          </w:p>
        </w:tc>
        <w:tc>
          <w:tcPr>
            <w:tcW w:w="3718" w:type="dxa"/>
          </w:tcPr>
          <w:p w14:paraId="3B104D34" w14:textId="2EC1DB9E" w:rsidR="00861024" w:rsidRDefault="005F39EC">
            <w:r>
              <w:rPr>
                <w:rFonts w:ascii="Segoe UI" w:hAnsi="Segoe UI" w:cs="Segoe UI"/>
                <w:color w:val="212529"/>
                <w:shd w:val="clear" w:color="auto" w:fill="FFFFFF"/>
              </w:rPr>
              <w:t>4′ x 8′</w:t>
            </w:r>
          </w:p>
        </w:tc>
        <w:tc>
          <w:tcPr>
            <w:tcW w:w="3117" w:type="dxa"/>
            <w:tcBorders>
              <w:right w:val="nil"/>
            </w:tcBorders>
          </w:tcPr>
          <w:p w14:paraId="7B6EA5BE" w14:textId="2657E9E9" w:rsidR="00861024" w:rsidRDefault="00A408FF">
            <w:r w:rsidRPr="00A408FF">
              <w:t>4′ x 8′</w:t>
            </w:r>
          </w:p>
        </w:tc>
      </w:tr>
      <w:tr w:rsidR="00AF272E" w14:paraId="35D63594" w14:textId="77777777" w:rsidTr="009700AE">
        <w:trPr>
          <w:cantSplit/>
          <w:trHeight w:val="288"/>
        </w:trPr>
        <w:tc>
          <w:tcPr>
            <w:tcW w:w="2515" w:type="dxa"/>
            <w:tcBorders>
              <w:left w:val="nil"/>
            </w:tcBorders>
          </w:tcPr>
          <w:p w14:paraId="39F2A570" w14:textId="6B436A00" w:rsidR="00AF272E" w:rsidRPr="00235106" w:rsidRDefault="00AF272E">
            <w:pPr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</w:pPr>
            <w:r w:rsidRPr="00235106">
              <w:rPr>
                <w:rFonts w:ascii="Segoe UI" w:hAnsi="Segoe UI" w:cs="Segoe UI"/>
                <w:b/>
                <w:bCs/>
                <w:color w:val="212529"/>
                <w:shd w:val="clear" w:color="auto" w:fill="FFFFFF"/>
              </w:rPr>
              <w:t>Weight</w:t>
            </w:r>
          </w:p>
        </w:tc>
        <w:tc>
          <w:tcPr>
            <w:tcW w:w="3718" w:type="dxa"/>
          </w:tcPr>
          <w:p w14:paraId="2CC199E6" w14:textId="05A48777" w:rsidR="00AF272E" w:rsidRDefault="005F39EC">
            <w:r>
              <w:rPr>
                <w:rFonts w:ascii="Segoe UI" w:hAnsi="Segoe UI" w:cs="Segoe UI"/>
                <w:color w:val="212529"/>
                <w:shd w:val="clear" w:color="auto" w:fill="FFFFFF"/>
              </w:rPr>
              <w:t xml:space="preserve">3.5 </w:t>
            </w:r>
            <w:proofErr w:type="spellStart"/>
            <w:r>
              <w:rPr>
                <w:rFonts w:ascii="Segoe UI" w:hAnsi="Segoe UI" w:cs="Segoe UI"/>
                <w:color w:val="212529"/>
                <w:shd w:val="clear" w:color="auto" w:fill="FFFFFF"/>
              </w:rPr>
              <w:t>lb</w:t>
            </w:r>
            <w:proofErr w:type="spellEnd"/>
            <w:r>
              <w:rPr>
                <w:rFonts w:ascii="Segoe UI" w:hAnsi="Segoe UI" w:cs="Segoe UI"/>
                <w:color w:val="212529"/>
                <w:shd w:val="clear" w:color="auto" w:fill="FFFFFF"/>
              </w:rPr>
              <w:t>/</w:t>
            </w:r>
            <w:proofErr w:type="spellStart"/>
            <w:proofErr w:type="gramStart"/>
            <w:r>
              <w:rPr>
                <w:rFonts w:ascii="Segoe UI" w:hAnsi="Segoe UI" w:cs="Segoe UI"/>
                <w:color w:val="212529"/>
                <w:shd w:val="clear" w:color="auto" w:fill="FFFFFF"/>
              </w:rPr>
              <w:t>sq.ft</w:t>
            </w:r>
            <w:proofErr w:type="spellEnd"/>
            <w:proofErr w:type="gramEnd"/>
          </w:p>
        </w:tc>
        <w:tc>
          <w:tcPr>
            <w:tcW w:w="3117" w:type="dxa"/>
            <w:tcBorders>
              <w:right w:val="nil"/>
            </w:tcBorders>
          </w:tcPr>
          <w:p w14:paraId="1A39C8BA" w14:textId="45AA118F" w:rsidR="00AF272E" w:rsidRDefault="00511560">
            <w:r w:rsidRPr="00511560">
              <w:t xml:space="preserve">4.5 </w:t>
            </w:r>
            <w:proofErr w:type="spellStart"/>
            <w:r w:rsidRPr="00511560">
              <w:t>lb</w:t>
            </w:r>
            <w:proofErr w:type="spellEnd"/>
            <w:r w:rsidRPr="00511560">
              <w:t>/</w:t>
            </w:r>
            <w:proofErr w:type="spellStart"/>
            <w:r w:rsidRPr="00511560">
              <w:t>sq.ft</w:t>
            </w:r>
            <w:proofErr w:type="spellEnd"/>
            <w:r>
              <w:t>.</w:t>
            </w:r>
          </w:p>
        </w:tc>
      </w:tr>
    </w:tbl>
    <w:p w14:paraId="22F44315" w14:textId="65B96B96" w:rsidR="00080FF6" w:rsidRDefault="00307D3C">
      <w:r>
        <w:br/>
      </w:r>
      <w:r w:rsidRPr="00307D3C">
        <w:t xml:space="preserve">Panel dimensions may vary by up to 1/8″.  Allowances should be made for this manufacturing </w:t>
      </w:r>
      <w:r w:rsidRPr="008B2551">
        <w:rPr>
          <w:b/>
          <w:bCs/>
          <w:sz w:val="24"/>
          <w:szCs w:val="24"/>
        </w:rPr>
        <w:t>tolerance</w:t>
      </w:r>
      <w:r w:rsidRPr="00307D3C">
        <w:t xml:space="preserve"> when constructing frames to contain panels.</w:t>
      </w:r>
    </w:p>
    <w:p w14:paraId="7969CAC6" w14:textId="4A4B0E17" w:rsidR="008B2551" w:rsidRPr="008B2551" w:rsidRDefault="008B2551" w:rsidP="040335C4">
      <w:pPr>
        <w:rPr>
          <w:i/>
          <w:iCs/>
          <w:color w:val="C00000"/>
        </w:rPr>
      </w:pPr>
      <w:r w:rsidRPr="040335C4">
        <w:rPr>
          <w:i/>
          <w:iCs/>
          <w:color w:val="C00000"/>
        </w:rPr>
        <w:t>(Maybe add deflection chart</w:t>
      </w:r>
      <w:r w:rsidR="006C1150" w:rsidRPr="040335C4">
        <w:rPr>
          <w:i/>
          <w:iCs/>
          <w:color w:val="C00000"/>
        </w:rPr>
        <w:t xml:space="preserve"> for </w:t>
      </w:r>
      <w:proofErr w:type="spellStart"/>
      <w:r w:rsidR="006C1150" w:rsidRPr="040335C4">
        <w:rPr>
          <w:i/>
          <w:iCs/>
          <w:color w:val="C00000"/>
        </w:rPr>
        <w:t>MidiMesh</w:t>
      </w:r>
      <w:proofErr w:type="spellEnd"/>
      <w:r w:rsidRPr="040335C4">
        <w:rPr>
          <w:i/>
          <w:iCs/>
          <w:color w:val="C00000"/>
        </w:rPr>
        <w:t>?)</w:t>
      </w:r>
    </w:p>
    <w:sectPr w:rsidR="008B2551" w:rsidRPr="008B255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20F5DA" w14:textId="77777777" w:rsidR="00371A49" w:rsidRDefault="00371A49" w:rsidP="0042257C">
      <w:pPr>
        <w:spacing w:after="0" w:line="240" w:lineRule="auto"/>
      </w:pPr>
      <w:r>
        <w:separator/>
      </w:r>
    </w:p>
  </w:endnote>
  <w:endnote w:type="continuationSeparator" w:id="0">
    <w:p w14:paraId="12117039" w14:textId="77777777" w:rsidR="00371A49" w:rsidRDefault="00371A49" w:rsidP="004225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756E42" w14:textId="77777777" w:rsidR="00371A49" w:rsidRDefault="00371A49" w:rsidP="0042257C">
      <w:pPr>
        <w:spacing w:after="0" w:line="240" w:lineRule="auto"/>
      </w:pPr>
      <w:r>
        <w:separator/>
      </w:r>
    </w:p>
  </w:footnote>
  <w:footnote w:type="continuationSeparator" w:id="0">
    <w:p w14:paraId="1F435708" w14:textId="77777777" w:rsidR="00371A49" w:rsidRDefault="00371A49" w:rsidP="004225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4C425D6"/>
    <w:multiLevelType w:val="hybridMultilevel"/>
    <w:tmpl w:val="52FC2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A41D78"/>
    <w:multiLevelType w:val="hybridMultilevel"/>
    <w:tmpl w:val="95DEDD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701465"/>
    <w:multiLevelType w:val="hybridMultilevel"/>
    <w:tmpl w:val="1B12D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D91DF4"/>
    <w:multiLevelType w:val="hybridMultilevel"/>
    <w:tmpl w:val="86ACF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C06C4"/>
    <w:multiLevelType w:val="hybridMultilevel"/>
    <w:tmpl w:val="5882C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B545D71"/>
    <w:multiLevelType w:val="hybridMultilevel"/>
    <w:tmpl w:val="1A0217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D9467C"/>
    <w:multiLevelType w:val="multilevel"/>
    <w:tmpl w:val="AD7C1B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36892546">
    <w:abstractNumId w:val="6"/>
  </w:num>
  <w:num w:numId="2" w16cid:durableId="998314569">
    <w:abstractNumId w:val="0"/>
  </w:num>
  <w:num w:numId="3" w16cid:durableId="1742631657">
    <w:abstractNumId w:val="1"/>
  </w:num>
  <w:num w:numId="4" w16cid:durableId="1856062">
    <w:abstractNumId w:val="3"/>
  </w:num>
  <w:num w:numId="5" w16cid:durableId="176894207">
    <w:abstractNumId w:val="4"/>
  </w:num>
  <w:num w:numId="6" w16cid:durableId="504786686">
    <w:abstractNumId w:val="5"/>
  </w:num>
  <w:num w:numId="7" w16cid:durableId="132967515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6715"/>
    <w:rsid w:val="00004F57"/>
    <w:rsid w:val="00005B52"/>
    <w:rsid w:val="00006A78"/>
    <w:rsid w:val="00014326"/>
    <w:rsid w:val="00027EB0"/>
    <w:rsid w:val="00030C8D"/>
    <w:rsid w:val="00037EF8"/>
    <w:rsid w:val="000418BE"/>
    <w:rsid w:val="000539E2"/>
    <w:rsid w:val="00080FF6"/>
    <w:rsid w:val="000819E6"/>
    <w:rsid w:val="00091A53"/>
    <w:rsid w:val="00092907"/>
    <w:rsid w:val="000A07E1"/>
    <w:rsid w:val="000A07ED"/>
    <w:rsid w:val="000A13DB"/>
    <w:rsid w:val="000C5092"/>
    <w:rsid w:val="000C5850"/>
    <w:rsid w:val="000E7153"/>
    <w:rsid w:val="0010256D"/>
    <w:rsid w:val="00106F2B"/>
    <w:rsid w:val="00107216"/>
    <w:rsid w:val="00117D0D"/>
    <w:rsid w:val="00120161"/>
    <w:rsid w:val="001339AC"/>
    <w:rsid w:val="00133D4B"/>
    <w:rsid w:val="00145016"/>
    <w:rsid w:val="00145611"/>
    <w:rsid w:val="00146BE2"/>
    <w:rsid w:val="00156862"/>
    <w:rsid w:val="001676AF"/>
    <w:rsid w:val="00170F50"/>
    <w:rsid w:val="00171454"/>
    <w:rsid w:val="001761BA"/>
    <w:rsid w:val="00177644"/>
    <w:rsid w:val="00187E73"/>
    <w:rsid w:val="00190E31"/>
    <w:rsid w:val="00196715"/>
    <w:rsid w:val="001A62ED"/>
    <w:rsid w:val="001B2E9B"/>
    <w:rsid w:val="001C6433"/>
    <w:rsid w:val="001E228C"/>
    <w:rsid w:val="001E4B81"/>
    <w:rsid w:val="001F1F5A"/>
    <w:rsid w:val="002067AE"/>
    <w:rsid w:val="00206884"/>
    <w:rsid w:val="00207A60"/>
    <w:rsid w:val="00216605"/>
    <w:rsid w:val="00217DD5"/>
    <w:rsid w:val="00223B56"/>
    <w:rsid w:val="00225EA3"/>
    <w:rsid w:val="00230405"/>
    <w:rsid w:val="00235106"/>
    <w:rsid w:val="00236BE5"/>
    <w:rsid w:val="002373D9"/>
    <w:rsid w:val="002434DD"/>
    <w:rsid w:val="00245187"/>
    <w:rsid w:val="00265B6E"/>
    <w:rsid w:val="002710F0"/>
    <w:rsid w:val="0028164C"/>
    <w:rsid w:val="002830AF"/>
    <w:rsid w:val="0028556E"/>
    <w:rsid w:val="00285C2F"/>
    <w:rsid w:val="00287A61"/>
    <w:rsid w:val="00291C49"/>
    <w:rsid w:val="00294595"/>
    <w:rsid w:val="002A6B6E"/>
    <w:rsid w:val="002B1600"/>
    <w:rsid w:val="002B5D3F"/>
    <w:rsid w:val="002B6FD0"/>
    <w:rsid w:val="002C2AB5"/>
    <w:rsid w:val="002C37A7"/>
    <w:rsid w:val="002C384B"/>
    <w:rsid w:val="002C4FA0"/>
    <w:rsid w:val="002D0B73"/>
    <w:rsid w:val="003031D7"/>
    <w:rsid w:val="00303508"/>
    <w:rsid w:val="00307D3C"/>
    <w:rsid w:val="00307D6C"/>
    <w:rsid w:val="003105DC"/>
    <w:rsid w:val="00311033"/>
    <w:rsid w:val="0031131A"/>
    <w:rsid w:val="00315B28"/>
    <w:rsid w:val="00333E4E"/>
    <w:rsid w:val="00340045"/>
    <w:rsid w:val="00341221"/>
    <w:rsid w:val="003417BF"/>
    <w:rsid w:val="00344D94"/>
    <w:rsid w:val="0034748F"/>
    <w:rsid w:val="00347AEC"/>
    <w:rsid w:val="0035367D"/>
    <w:rsid w:val="00361A73"/>
    <w:rsid w:val="00363421"/>
    <w:rsid w:val="003645C9"/>
    <w:rsid w:val="00371A49"/>
    <w:rsid w:val="00372B15"/>
    <w:rsid w:val="00374C5E"/>
    <w:rsid w:val="00386132"/>
    <w:rsid w:val="0038637E"/>
    <w:rsid w:val="003A1809"/>
    <w:rsid w:val="003B18AB"/>
    <w:rsid w:val="003B1D2F"/>
    <w:rsid w:val="003B2D3B"/>
    <w:rsid w:val="003D6AAB"/>
    <w:rsid w:val="003D7ADA"/>
    <w:rsid w:val="003E750C"/>
    <w:rsid w:val="003F04B8"/>
    <w:rsid w:val="003F605B"/>
    <w:rsid w:val="003F628A"/>
    <w:rsid w:val="00420A28"/>
    <w:rsid w:val="0042257C"/>
    <w:rsid w:val="00425A3A"/>
    <w:rsid w:val="0042690D"/>
    <w:rsid w:val="00426D86"/>
    <w:rsid w:val="00440ED4"/>
    <w:rsid w:val="00441EE3"/>
    <w:rsid w:val="00453259"/>
    <w:rsid w:val="0046267B"/>
    <w:rsid w:val="004642F2"/>
    <w:rsid w:val="0046480B"/>
    <w:rsid w:val="00465E4F"/>
    <w:rsid w:val="00467FA9"/>
    <w:rsid w:val="004747D0"/>
    <w:rsid w:val="00494DBF"/>
    <w:rsid w:val="004959E5"/>
    <w:rsid w:val="004A0EA9"/>
    <w:rsid w:val="004A75B5"/>
    <w:rsid w:val="004B1459"/>
    <w:rsid w:val="004C4361"/>
    <w:rsid w:val="004D282C"/>
    <w:rsid w:val="004D687C"/>
    <w:rsid w:val="004E20B0"/>
    <w:rsid w:val="004E6E54"/>
    <w:rsid w:val="0050109D"/>
    <w:rsid w:val="0050437C"/>
    <w:rsid w:val="005073C0"/>
    <w:rsid w:val="00507DC7"/>
    <w:rsid w:val="005112F9"/>
    <w:rsid w:val="0051147C"/>
    <w:rsid w:val="00511560"/>
    <w:rsid w:val="00516DDC"/>
    <w:rsid w:val="005257AC"/>
    <w:rsid w:val="005269D2"/>
    <w:rsid w:val="005322F7"/>
    <w:rsid w:val="00536DAD"/>
    <w:rsid w:val="005500F7"/>
    <w:rsid w:val="005646FE"/>
    <w:rsid w:val="0056559F"/>
    <w:rsid w:val="00575404"/>
    <w:rsid w:val="005858C3"/>
    <w:rsid w:val="00592F30"/>
    <w:rsid w:val="005933FF"/>
    <w:rsid w:val="005A08F0"/>
    <w:rsid w:val="005D207C"/>
    <w:rsid w:val="005E613E"/>
    <w:rsid w:val="005F39EC"/>
    <w:rsid w:val="00600CAF"/>
    <w:rsid w:val="00606ECA"/>
    <w:rsid w:val="00614EC4"/>
    <w:rsid w:val="006245F5"/>
    <w:rsid w:val="00632F05"/>
    <w:rsid w:val="006373EB"/>
    <w:rsid w:val="00642BD1"/>
    <w:rsid w:val="006433E5"/>
    <w:rsid w:val="006433EF"/>
    <w:rsid w:val="0064594D"/>
    <w:rsid w:val="00661E21"/>
    <w:rsid w:val="00673C43"/>
    <w:rsid w:val="006830DE"/>
    <w:rsid w:val="00687737"/>
    <w:rsid w:val="00695021"/>
    <w:rsid w:val="006A575C"/>
    <w:rsid w:val="006A62A2"/>
    <w:rsid w:val="006A7ED3"/>
    <w:rsid w:val="006C1150"/>
    <w:rsid w:val="006C5D1B"/>
    <w:rsid w:val="006C62A8"/>
    <w:rsid w:val="006E294F"/>
    <w:rsid w:val="006E7081"/>
    <w:rsid w:val="006F0542"/>
    <w:rsid w:val="006F2F6E"/>
    <w:rsid w:val="0070023D"/>
    <w:rsid w:val="00705B92"/>
    <w:rsid w:val="007241FF"/>
    <w:rsid w:val="00725534"/>
    <w:rsid w:val="0072798F"/>
    <w:rsid w:val="0073727A"/>
    <w:rsid w:val="00740EED"/>
    <w:rsid w:val="00742DC7"/>
    <w:rsid w:val="00744331"/>
    <w:rsid w:val="00764B60"/>
    <w:rsid w:val="0077054C"/>
    <w:rsid w:val="00781286"/>
    <w:rsid w:val="00784607"/>
    <w:rsid w:val="007A0F0F"/>
    <w:rsid w:val="007A1112"/>
    <w:rsid w:val="007A4057"/>
    <w:rsid w:val="007A5F88"/>
    <w:rsid w:val="007B0D4A"/>
    <w:rsid w:val="007B16D9"/>
    <w:rsid w:val="007C39AB"/>
    <w:rsid w:val="007C489E"/>
    <w:rsid w:val="007D08E6"/>
    <w:rsid w:val="007D1378"/>
    <w:rsid w:val="007D2288"/>
    <w:rsid w:val="007E4CD5"/>
    <w:rsid w:val="00801C65"/>
    <w:rsid w:val="00803F32"/>
    <w:rsid w:val="0080494C"/>
    <w:rsid w:val="00807BFD"/>
    <w:rsid w:val="00824948"/>
    <w:rsid w:val="00830A90"/>
    <w:rsid w:val="00841838"/>
    <w:rsid w:val="00841F7D"/>
    <w:rsid w:val="00844242"/>
    <w:rsid w:val="00852E4E"/>
    <w:rsid w:val="00861024"/>
    <w:rsid w:val="00866995"/>
    <w:rsid w:val="0087084A"/>
    <w:rsid w:val="0087341E"/>
    <w:rsid w:val="00890DFB"/>
    <w:rsid w:val="00891D8C"/>
    <w:rsid w:val="00892060"/>
    <w:rsid w:val="008A1A0C"/>
    <w:rsid w:val="008A4269"/>
    <w:rsid w:val="008A62B1"/>
    <w:rsid w:val="008A65F5"/>
    <w:rsid w:val="008B1936"/>
    <w:rsid w:val="008B2551"/>
    <w:rsid w:val="008B5099"/>
    <w:rsid w:val="008B7698"/>
    <w:rsid w:val="008D2D41"/>
    <w:rsid w:val="008E1145"/>
    <w:rsid w:val="008F2FF6"/>
    <w:rsid w:val="008F4720"/>
    <w:rsid w:val="008F4C62"/>
    <w:rsid w:val="009112FC"/>
    <w:rsid w:val="00911C50"/>
    <w:rsid w:val="009177AD"/>
    <w:rsid w:val="0092302C"/>
    <w:rsid w:val="00926D28"/>
    <w:rsid w:val="009331ED"/>
    <w:rsid w:val="00943848"/>
    <w:rsid w:val="009440E4"/>
    <w:rsid w:val="00947AAC"/>
    <w:rsid w:val="00950A69"/>
    <w:rsid w:val="00954AEC"/>
    <w:rsid w:val="00967BB0"/>
    <w:rsid w:val="009700AE"/>
    <w:rsid w:val="00971830"/>
    <w:rsid w:val="00972190"/>
    <w:rsid w:val="00980DE2"/>
    <w:rsid w:val="00984110"/>
    <w:rsid w:val="00985789"/>
    <w:rsid w:val="009B76EC"/>
    <w:rsid w:val="009C4ACB"/>
    <w:rsid w:val="009C5125"/>
    <w:rsid w:val="009C5752"/>
    <w:rsid w:val="009D4400"/>
    <w:rsid w:val="009F26C2"/>
    <w:rsid w:val="009F287C"/>
    <w:rsid w:val="009F56A6"/>
    <w:rsid w:val="00A01B36"/>
    <w:rsid w:val="00A03311"/>
    <w:rsid w:val="00A22BF7"/>
    <w:rsid w:val="00A23861"/>
    <w:rsid w:val="00A25C9C"/>
    <w:rsid w:val="00A27F65"/>
    <w:rsid w:val="00A30371"/>
    <w:rsid w:val="00A3613B"/>
    <w:rsid w:val="00A40043"/>
    <w:rsid w:val="00A408FF"/>
    <w:rsid w:val="00A441B1"/>
    <w:rsid w:val="00A82B0F"/>
    <w:rsid w:val="00A87519"/>
    <w:rsid w:val="00A934BC"/>
    <w:rsid w:val="00A93D9B"/>
    <w:rsid w:val="00AA28AF"/>
    <w:rsid w:val="00AB3582"/>
    <w:rsid w:val="00AC5016"/>
    <w:rsid w:val="00AD1F87"/>
    <w:rsid w:val="00AF0273"/>
    <w:rsid w:val="00AF272E"/>
    <w:rsid w:val="00AF539A"/>
    <w:rsid w:val="00B0724C"/>
    <w:rsid w:val="00B340DF"/>
    <w:rsid w:val="00B3644F"/>
    <w:rsid w:val="00B4201A"/>
    <w:rsid w:val="00B43396"/>
    <w:rsid w:val="00B455A5"/>
    <w:rsid w:val="00B476A3"/>
    <w:rsid w:val="00B73703"/>
    <w:rsid w:val="00B824C6"/>
    <w:rsid w:val="00B84DEF"/>
    <w:rsid w:val="00B87BB0"/>
    <w:rsid w:val="00B90E2D"/>
    <w:rsid w:val="00B94618"/>
    <w:rsid w:val="00BB6CEC"/>
    <w:rsid w:val="00BC2D79"/>
    <w:rsid w:val="00BD3D86"/>
    <w:rsid w:val="00BE5CFB"/>
    <w:rsid w:val="00BE7F3E"/>
    <w:rsid w:val="00BF6269"/>
    <w:rsid w:val="00BF763E"/>
    <w:rsid w:val="00C07528"/>
    <w:rsid w:val="00C2195B"/>
    <w:rsid w:val="00C24809"/>
    <w:rsid w:val="00C2678D"/>
    <w:rsid w:val="00C47D37"/>
    <w:rsid w:val="00C5669B"/>
    <w:rsid w:val="00C616C6"/>
    <w:rsid w:val="00C6274F"/>
    <w:rsid w:val="00C74172"/>
    <w:rsid w:val="00C777FC"/>
    <w:rsid w:val="00C80D2C"/>
    <w:rsid w:val="00C81EB2"/>
    <w:rsid w:val="00CB59CF"/>
    <w:rsid w:val="00CB60DB"/>
    <w:rsid w:val="00CB6B25"/>
    <w:rsid w:val="00CC0E71"/>
    <w:rsid w:val="00CC1496"/>
    <w:rsid w:val="00CC33A1"/>
    <w:rsid w:val="00CD5E22"/>
    <w:rsid w:val="00CE36F6"/>
    <w:rsid w:val="00CF4519"/>
    <w:rsid w:val="00CF5A0A"/>
    <w:rsid w:val="00D07122"/>
    <w:rsid w:val="00D07CC6"/>
    <w:rsid w:val="00D12C19"/>
    <w:rsid w:val="00D25C91"/>
    <w:rsid w:val="00D33935"/>
    <w:rsid w:val="00D35E58"/>
    <w:rsid w:val="00D368A7"/>
    <w:rsid w:val="00D42DE5"/>
    <w:rsid w:val="00D44FE6"/>
    <w:rsid w:val="00D52C6E"/>
    <w:rsid w:val="00D52E19"/>
    <w:rsid w:val="00D54075"/>
    <w:rsid w:val="00D565D0"/>
    <w:rsid w:val="00D63554"/>
    <w:rsid w:val="00D81107"/>
    <w:rsid w:val="00D824D2"/>
    <w:rsid w:val="00D82E36"/>
    <w:rsid w:val="00D85E1B"/>
    <w:rsid w:val="00D86B97"/>
    <w:rsid w:val="00D8766C"/>
    <w:rsid w:val="00D93476"/>
    <w:rsid w:val="00DB23CE"/>
    <w:rsid w:val="00DB48C9"/>
    <w:rsid w:val="00DB5084"/>
    <w:rsid w:val="00DB5ED3"/>
    <w:rsid w:val="00DE6521"/>
    <w:rsid w:val="00DE7455"/>
    <w:rsid w:val="00E01B77"/>
    <w:rsid w:val="00E11035"/>
    <w:rsid w:val="00E21096"/>
    <w:rsid w:val="00E31220"/>
    <w:rsid w:val="00E33569"/>
    <w:rsid w:val="00E36728"/>
    <w:rsid w:val="00E5407A"/>
    <w:rsid w:val="00E60273"/>
    <w:rsid w:val="00E730D9"/>
    <w:rsid w:val="00E82921"/>
    <w:rsid w:val="00EA0316"/>
    <w:rsid w:val="00EB7809"/>
    <w:rsid w:val="00EB7A28"/>
    <w:rsid w:val="00EC188B"/>
    <w:rsid w:val="00EC250E"/>
    <w:rsid w:val="00ED2183"/>
    <w:rsid w:val="00EE4537"/>
    <w:rsid w:val="00EF4BEC"/>
    <w:rsid w:val="00F3194B"/>
    <w:rsid w:val="00F36846"/>
    <w:rsid w:val="00F43871"/>
    <w:rsid w:val="00F45372"/>
    <w:rsid w:val="00F459BF"/>
    <w:rsid w:val="00F47D57"/>
    <w:rsid w:val="00F6466D"/>
    <w:rsid w:val="00F7544C"/>
    <w:rsid w:val="00F81DBC"/>
    <w:rsid w:val="00F8268F"/>
    <w:rsid w:val="00F86492"/>
    <w:rsid w:val="00F93ECC"/>
    <w:rsid w:val="00F960F3"/>
    <w:rsid w:val="00F96AD1"/>
    <w:rsid w:val="00FA631E"/>
    <w:rsid w:val="00FB073D"/>
    <w:rsid w:val="00FB61BD"/>
    <w:rsid w:val="00FC4907"/>
    <w:rsid w:val="00FD1BE2"/>
    <w:rsid w:val="00FD2C09"/>
    <w:rsid w:val="04033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08B911"/>
  <w15:chartTrackingRefBased/>
  <w15:docId w15:val="{270CDCFC-6783-4FF0-9B74-C6102FB03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671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9671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9671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9671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9671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9671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9671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9671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9671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671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9671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9671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9671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9671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9671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9671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9671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9671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9671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9671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9671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9671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9671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9671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9671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9671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9671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9671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96715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525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ilad">
    <w:name w:val="il_ad"/>
    <w:basedOn w:val="DefaultParagraphFont"/>
    <w:rsid w:val="002067AE"/>
  </w:style>
  <w:style w:type="paragraph" w:styleId="Header">
    <w:name w:val="header"/>
    <w:basedOn w:val="Normal"/>
    <w:link w:val="HeaderChar"/>
    <w:uiPriority w:val="99"/>
    <w:unhideWhenUsed/>
    <w:rsid w:val="004225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257C"/>
  </w:style>
  <w:style w:type="paragraph" w:styleId="Footer">
    <w:name w:val="footer"/>
    <w:basedOn w:val="Normal"/>
    <w:link w:val="FooterChar"/>
    <w:uiPriority w:val="99"/>
    <w:unhideWhenUsed/>
    <w:rsid w:val="004225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257C"/>
  </w:style>
  <w:style w:type="table" w:styleId="TableGrid">
    <w:name w:val="Table Grid"/>
    <w:basedOn w:val="TableNormal"/>
    <w:uiPriority w:val="39"/>
    <w:rsid w:val="008610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5761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7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G"/><Relationship Id="rId26" Type="http://schemas.openxmlformats.org/officeDocument/2006/relationships/image" Target="media/image15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microsoft.com/office/2007/relationships/hdphoto" Target="media/hdphoto1.wdp"/><Relationship Id="rId28" Type="http://schemas.openxmlformats.org/officeDocument/2006/relationships/image" Target="media/image17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0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6fc500c-08e2-4af6-8ee7-1ae9452ef817" xsi:nil="true"/>
    <lcf76f155ced4ddcb4097134ff3c332f xmlns="752305c1-8791-4ea5-99a4-f4672d44152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36D8756E21934DBA71A7CEC1848211" ma:contentTypeVersion="18" ma:contentTypeDescription="Create a new document." ma:contentTypeScope="" ma:versionID="7ac099166c925517c9d40c1157551c63">
  <xsd:schema xmlns:xsd="http://www.w3.org/2001/XMLSchema" xmlns:xs="http://www.w3.org/2001/XMLSchema" xmlns:p="http://schemas.microsoft.com/office/2006/metadata/properties" xmlns:ns2="752305c1-8791-4ea5-99a4-f4672d44152e" xmlns:ns3="16fc500c-08e2-4af6-8ee7-1ae9452ef817" targetNamespace="http://schemas.microsoft.com/office/2006/metadata/properties" ma:root="true" ma:fieldsID="139198897c4ee7871ecdedf657b8a78c" ns2:_="" ns3:_="">
    <xsd:import namespace="752305c1-8791-4ea5-99a4-f4672d44152e"/>
    <xsd:import namespace="16fc500c-08e2-4af6-8ee7-1ae9452ef81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2305c1-8791-4ea5-99a4-f4672d44152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f61981-4f98-44df-bfbd-3f53fed1312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fc500c-08e2-4af6-8ee7-1ae9452ef81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427289c-3e66-4a94-bf82-977d7990ed72}" ma:internalName="TaxCatchAll" ma:showField="CatchAllData" ma:web="16fc500c-08e2-4af6-8ee7-1ae9452ef81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7561DA6-2DCF-4D0A-80C0-14388DFA9A35}">
  <ds:schemaRefs>
    <ds:schemaRef ds:uri="http://schemas.microsoft.com/office/2006/metadata/properties"/>
    <ds:schemaRef ds:uri="http://schemas.microsoft.com/office/infopath/2007/PartnerControls"/>
    <ds:schemaRef ds:uri="16fc500c-08e2-4af6-8ee7-1ae9452ef817"/>
    <ds:schemaRef ds:uri="752305c1-8791-4ea5-99a4-f4672d44152e"/>
  </ds:schemaRefs>
</ds:datastoreItem>
</file>

<file path=customXml/itemProps2.xml><?xml version="1.0" encoding="utf-8"?>
<ds:datastoreItem xmlns:ds="http://schemas.openxmlformats.org/officeDocument/2006/customXml" ds:itemID="{59274000-3CE3-495A-9A92-30550B0066F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DCF4555-BBE4-4BED-82D0-B44977CA23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2305c1-8791-4ea5-99a4-f4672d44152e"/>
    <ds:schemaRef ds:uri="16fc500c-08e2-4af6-8ee7-1ae9452ef81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AABF08F-1E20-4EB6-81FA-CF1DEFB6FD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953</Words>
  <Characters>5438</Characters>
  <Application>Microsoft Office Word</Application>
  <DocSecurity>0</DocSecurity>
  <Lines>45</Lines>
  <Paragraphs>12</Paragraphs>
  <ScaleCrop>false</ScaleCrop>
  <Company/>
  <LinksUpToDate>false</LinksUpToDate>
  <CharactersWithSpaces>6379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Malcolm</dc:creator>
  <cp:keywords/>
  <dc:description/>
  <cp:lastModifiedBy>Jonathan</cp:lastModifiedBy>
  <cp:revision>4</cp:revision>
  <dcterms:created xsi:type="dcterms:W3CDTF">2024-06-13T22:13:00Z</dcterms:created>
  <dcterms:modified xsi:type="dcterms:W3CDTF">2024-06-13T22:17:00Z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0x0101002C36D8756E21934DBA71A7CEC1848211</vt:lpwstr>
  </property>
  <property fmtid="{D5CDD505-2E9C-101B-9397-08002B2CF9AE}" pid="3" name="MediaServiceImageTags">
    <vt:lpwstr/>
  </property>
</Properties>
</file>